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CDDB" w14:textId="77777777" w:rsidR="007C4FF9" w:rsidRPr="00D777DC" w:rsidRDefault="007C4FF9" w:rsidP="002314B9">
      <w:pPr>
        <w:pStyle w:val="a3"/>
        <w:spacing w:line="0" w:lineRule="atLeast"/>
        <w:jc w:val="center"/>
        <w:rPr>
          <w:rFonts w:ascii="HGP創英ﾌﾟﾚｾﾞﾝｽEB" w:eastAsia="HGP創英ﾌﾟﾚｾﾞﾝｽEB" w:hAnsi="メイリオ"/>
          <w:sz w:val="44"/>
          <w:szCs w:val="21"/>
        </w:rPr>
      </w:pPr>
      <w:r w:rsidRPr="00D777DC">
        <w:rPr>
          <w:rFonts w:ascii="HGP創英ﾌﾟﾚｾﾞﾝｽEB" w:eastAsia="HGP創英ﾌﾟﾚｾﾞﾝｽEB" w:hAnsi="メイリオ" w:hint="eastAsia"/>
          <w:sz w:val="44"/>
          <w:szCs w:val="21"/>
        </w:rPr>
        <w:t>IP-VODサービス利用規約</w:t>
      </w:r>
    </w:p>
    <w:p w14:paraId="6E4F2A17" w14:textId="77777777" w:rsidR="007C4FF9" w:rsidRPr="00D777DC" w:rsidRDefault="007C4FF9" w:rsidP="002314B9">
      <w:pPr>
        <w:pStyle w:val="a3"/>
        <w:spacing w:line="0" w:lineRule="atLeast"/>
        <w:rPr>
          <w:rFonts w:ascii="HGPｺﾞｼｯｸM" w:eastAsia="HGPｺﾞｼｯｸM" w:hAnsi="メイリオ"/>
          <w:sz w:val="21"/>
          <w:szCs w:val="21"/>
        </w:rPr>
      </w:pPr>
    </w:p>
    <w:p w14:paraId="6E0EA4E5"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（総則）</w:t>
      </w:r>
    </w:p>
    <w:p w14:paraId="42D8DECD"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アスミック・エース株式会社（以下「当社」という）は、この「IP-VODサービス利用規約」（以下「本規約」という）に基づき、当社が提携するCATV事業者（以下「提携事業者」という）により提供されるIP-VODサービスを介してコンテンツ配信サービス（以下「本サービス」という）を提供します。</w:t>
      </w:r>
    </w:p>
    <w:p w14:paraId="14E830D2"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2AA5B3AB"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（規約の適用）</w:t>
      </w:r>
    </w:p>
    <w:p w14:paraId="31EA769F" w14:textId="77777777" w:rsidR="007C4FF9" w:rsidRPr="00D777DC" w:rsidRDefault="007C4FF9" w:rsidP="005C3CC7">
      <w:pPr>
        <w:pStyle w:val="a3"/>
        <w:spacing w:line="0" w:lineRule="atLeast"/>
        <w:ind w:leftChars="295" w:left="718" w:hangingChars="5" w:hanging="10"/>
        <w:rPr>
          <w:rFonts w:ascii="HGPｺﾞｼｯｸM" w:eastAsia="HGPｺﾞｼｯｸM" w:hAnsi="メイリオ"/>
          <w:sz w:val="21"/>
          <w:szCs w:val="21"/>
        </w:rPr>
      </w:pPr>
      <w:r w:rsidRPr="00D777DC">
        <w:rPr>
          <w:rFonts w:ascii="HGPｺﾞｼｯｸM" w:eastAsia="HGPｺﾞｼｯｸM" w:hAnsi="メイリオ" w:hint="eastAsia"/>
          <w:sz w:val="21"/>
          <w:szCs w:val="21"/>
        </w:rPr>
        <w:t>本規約は、当社が提供する本サービスに関し適用されるものとし、本サービスの利用者（以下「利用者」という）は、本規約および提携事業者の約款等（以下「提携事業者約款等」という）を遵守するものとします。</w:t>
      </w:r>
    </w:p>
    <w:p w14:paraId="0AD580E4" w14:textId="77777777" w:rsidR="007C4FF9" w:rsidRPr="00D777DC" w:rsidRDefault="00333AD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当社は、本サービスの運営業務の一部を提携事業者および業務委託先に委託することが出来ます。</w:t>
      </w:r>
    </w:p>
    <w:p w14:paraId="3BBE571D" w14:textId="77777777" w:rsidR="007C4FF9" w:rsidRPr="00D777DC" w:rsidRDefault="00333AD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当社は、利用者の承諾なく、本規約を変更することがあります。その場合には、本サービス提供条件は変更後の規約によるものとします。</w:t>
      </w:r>
    </w:p>
    <w:p w14:paraId="1020B46D"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51B6789D"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（本サービスの内容）</w:t>
      </w:r>
    </w:p>
    <w:p w14:paraId="603DEFA8" w14:textId="77777777" w:rsidR="007C4FF9" w:rsidRPr="00D777DC" w:rsidRDefault="007C4FF9" w:rsidP="005C3CC7">
      <w:pPr>
        <w:pStyle w:val="a3"/>
        <w:spacing w:line="0" w:lineRule="atLeast"/>
        <w:ind w:leftChars="295" w:left="718" w:hangingChars="5" w:hanging="10"/>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は当社のネットワーク網および設備等を使用して当社が提供する映像その他のコンテンツ（以下「ビデオコンテンツ」という）を視聴することができる映像配信サービス（以下「ビデオサービス」という）です。</w:t>
      </w:r>
    </w:p>
    <w:p w14:paraId="431FEAF4"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本サービスの対象地区は日本国内とします。</w:t>
      </w:r>
    </w:p>
    <w:p w14:paraId="3A857433"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利用者は、本サービスの利用に関しセット・トップ・ボックス（以下「IP-STB」という）をご利用になる場合はIP-STBの提供方法、設置工事にかかわる事項など提携事業者の約款に従うものとします。</w:t>
      </w:r>
    </w:p>
    <w:p w14:paraId="2CC78F09"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当社は、事前に当社が適当と認める方法で利用者に周知することにより、本サービスの内容を変更し、または全部もしくは一部を中止することができます。これにより利用者または第三者に損害が発生した場合であっても、当社はその責任を一切負わないものとします。</w:t>
      </w:r>
    </w:p>
    <w:p w14:paraId="7EC7232F"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389DB6E3"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（サービス期間）</w:t>
      </w:r>
    </w:p>
    <w:p w14:paraId="157E0333" w14:textId="77777777" w:rsidR="007C4FF9" w:rsidRPr="00D777DC" w:rsidRDefault="007C4FF9" w:rsidP="005C3CC7">
      <w:pPr>
        <w:pStyle w:val="a3"/>
        <w:spacing w:line="0" w:lineRule="atLeast"/>
        <w:ind w:leftChars="295" w:left="718" w:hangingChars="5" w:hanging="10"/>
        <w:rPr>
          <w:rFonts w:ascii="HGPｺﾞｼｯｸM" w:eastAsia="HGPｺﾞｼｯｸM" w:hAnsi="メイリオ"/>
          <w:sz w:val="21"/>
          <w:szCs w:val="21"/>
        </w:rPr>
      </w:pPr>
      <w:r w:rsidRPr="00D777DC">
        <w:rPr>
          <w:rFonts w:ascii="HGPｺﾞｼｯｸM" w:eastAsia="HGPｺﾞｼｯｸM" w:hAnsi="メイリオ" w:hint="eastAsia"/>
          <w:sz w:val="21"/>
          <w:szCs w:val="21"/>
        </w:rPr>
        <w:t>サービス期間は、ビデオコンテンツ毎に定める視聴可能期間とします。</w:t>
      </w:r>
    </w:p>
    <w:p w14:paraId="1E4D821D"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本サービスは、提携事業者が別途定めるサービスの契約の解除があった場合には、終了するものとします。</w:t>
      </w:r>
    </w:p>
    <w:p w14:paraId="1E854A0F"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本サービスは、当社の都合により変更もしくは終了することがあります。</w:t>
      </w:r>
    </w:p>
    <w:p w14:paraId="7A76EBC6"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3F401253"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（本サービス条件）</w:t>
      </w:r>
    </w:p>
    <w:p w14:paraId="180BDCB0" w14:textId="77777777" w:rsidR="007C4FF9" w:rsidRPr="00D777DC" w:rsidRDefault="007C4FF9" w:rsidP="005C3CC7">
      <w:pPr>
        <w:pStyle w:val="a3"/>
        <w:spacing w:line="0" w:lineRule="atLeast"/>
        <w:ind w:leftChars="295" w:left="718" w:hangingChars="5" w:hanging="10"/>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当社は本サービスを、個人に限り提供するものとし、法人、その他これに準じる団体への提供は行わないものとします。</w:t>
      </w:r>
    </w:p>
    <w:p w14:paraId="1A1DF9F2"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本サービスは、提携事業者のIP-VODサービスへの加入を利用条件として提供するものです。</w:t>
      </w:r>
    </w:p>
    <w:p w14:paraId="0B0A80A0"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本サービスの利用にあたって利用者は、本規約を承諾の上、当社所定の手続きに従い申込むものとします。</w:t>
      </w:r>
    </w:p>
    <w:p w14:paraId="2CF52715" w14:textId="77777777" w:rsidR="007C4FF9" w:rsidRPr="00D777DC" w:rsidRDefault="00B85F75" w:rsidP="00B85F75">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利用者は、本サービスを、当社が別途定める「IP-VODサービス利用に関する機器仕様」を満たした機器（以下「推奨機器」という）を通じて視聴するものとします。</w:t>
      </w:r>
    </w:p>
    <w:p w14:paraId="53E929DE"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32F8104D"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（本サービスの種類）</w:t>
      </w:r>
    </w:p>
    <w:p w14:paraId="71962DF7"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本サービスには次の各号で定める種類があります。</w:t>
      </w:r>
    </w:p>
    <w:p w14:paraId="296E4E53" w14:textId="77777777" w:rsidR="007C4FF9" w:rsidRPr="00D777DC" w:rsidRDefault="007C4FF9" w:rsidP="00B85F75">
      <w:pPr>
        <w:pStyle w:val="a3"/>
        <w:numPr>
          <w:ilvl w:val="0"/>
          <w:numId w:val="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「見放題パック ジャンル」</w:t>
      </w:r>
    </w:p>
    <w:p w14:paraId="07BF87B8" w14:textId="77777777" w:rsidR="007C4FF9" w:rsidRPr="00D777DC" w:rsidRDefault="007C4FF9" w:rsidP="00907ED8">
      <w:pPr>
        <w:pStyle w:val="a3"/>
        <w:spacing w:line="0" w:lineRule="atLeast"/>
        <w:ind w:leftChars="472" w:left="1133"/>
        <w:rPr>
          <w:rFonts w:ascii="HGPｺﾞｼｯｸM" w:eastAsia="HGPｺﾞｼｯｸM" w:hAnsi="メイリオ"/>
          <w:sz w:val="21"/>
          <w:szCs w:val="21"/>
        </w:rPr>
      </w:pPr>
      <w:r w:rsidRPr="00D777DC">
        <w:rPr>
          <w:rFonts w:ascii="HGPｺﾞｼｯｸM" w:eastAsia="HGPｺﾞｼｯｸM" w:hAnsi="メイリオ" w:hint="eastAsia"/>
          <w:sz w:val="21"/>
          <w:szCs w:val="21"/>
        </w:rPr>
        <w:t>月額固定料金自動更新型の有料ビデオ・オン・デマンドサービスで、コンテンツを複数コンテンツまとめたパックを単位として視聴できます。個々のコンテンツについて、入れ替わりがあることを前提に、特定範囲の複数コンテンツを当月の月初から月末までの1ヶ月間を視聴単位として視聴できる有料サービスです。</w:t>
      </w:r>
    </w:p>
    <w:p w14:paraId="59C64ED8" w14:textId="77777777" w:rsidR="007C4FF9" w:rsidRPr="00D777DC" w:rsidRDefault="007C4FF9" w:rsidP="00B85F75">
      <w:pPr>
        <w:pStyle w:val="a3"/>
        <w:numPr>
          <w:ilvl w:val="0"/>
          <w:numId w:val="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「TVOD」</w:t>
      </w:r>
    </w:p>
    <w:p w14:paraId="27CBACBB" w14:textId="77777777" w:rsidR="007C4FF9" w:rsidRPr="00D777DC" w:rsidRDefault="007C4FF9" w:rsidP="00907ED8">
      <w:pPr>
        <w:pStyle w:val="a3"/>
        <w:spacing w:line="0" w:lineRule="atLeast"/>
        <w:ind w:leftChars="472" w:left="1133"/>
        <w:rPr>
          <w:rFonts w:ascii="HGPｺﾞｼｯｸM" w:eastAsia="HGPｺﾞｼｯｸM" w:hAnsi="メイリオ"/>
          <w:sz w:val="21"/>
          <w:szCs w:val="21"/>
        </w:rPr>
      </w:pPr>
      <w:r w:rsidRPr="00D777DC">
        <w:rPr>
          <w:rFonts w:ascii="HGPｺﾞｼｯｸM" w:eastAsia="HGPｺﾞｼｯｸM" w:hAnsi="メイリオ" w:hint="eastAsia"/>
          <w:sz w:val="21"/>
          <w:szCs w:val="21"/>
        </w:rPr>
        <w:lastRenderedPageBreak/>
        <w:t>トランザクション・ビデオ・オン・デマンド（Transaction Video On Demand）の略称で、当社が提供する映像コンテンツをビデオ・オン・デマンド利用の都度、利用契約締結となり、課金が発生する提供形態をいいます。</w:t>
      </w:r>
    </w:p>
    <w:p w14:paraId="4BAE49DD" w14:textId="77777777" w:rsidR="007C4FF9" w:rsidRPr="00D777DC" w:rsidRDefault="007C4FF9" w:rsidP="00B85F75">
      <w:pPr>
        <w:pStyle w:val="a3"/>
        <w:numPr>
          <w:ilvl w:val="0"/>
          <w:numId w:val="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「FOD」フリー・オン・デマンド</w:t>
      </w:r>
    </w:p>
    <w:p w14:paraId="78548B82" w14:textId="77777777" w:rsidR="007C4FF9" w:rsidRPr="00D777DC" w:rsidRDefault="007C4FF9" w:rsidP="00907ED8">
      <w:pPr>
        <w:pStyle w:val="a3"/>
        <w:spacing w:line="0" w:lineRule="atLeast"/>
        <w:ind w:leftChars="472" w:left="1133"/>
        <w:rPr>
          <w:rFonts w:ascii="HGPｺﾞｼｯｸM" w:eastAsia="HGPｺﾞｼｯｸM" w:hAnsi="メイリオ"/>
          <w:sz w:val="21"/>
          <w:szCs w:val="21"/>
        </w:rPr>
      </w:pPr>
      <w:r w:rsidRPr="00D777DC">
        <w:rPr>
          <w:rFonts w:ascii="HGPｺﾞｼｯｸM" w:eastAsia="HGPｺﾞｼｯｸM" w:hAnsi="メイリオ" w:hint="eastAsia"/>
          <w:sz w:val="21"/>
          <w:szCs w:val="21"/>
        </w:rPr>
        <w:t>フリー・オン・デマンド（Free On Demand）の略称で、当社ないしは提携事業者と本サービスに関する契約が結ばれていることを前提として無料で映像コンテンツを視聴できるサービスをいいます。</w:t>
      </w:r>
    </w:p>
    <w:p w14:paraId="5E78ED77"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603AD628"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（本サービスの視聴申し込み）</w:t>
      </w:r>
    </w:p>
    <w:p w14:paraId="4C3693E6"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の視聴を希望される方（以下「視聴希望者」という）は、当社および提携事業者が提供するポータルサイト、アプリ等の画面上において、利用者ID、パスワード、支払方法等の認証情報を用いて次の各号で定める方法にて本サービスの視聴を申し込むものとします。</w:t>
      </w:r>
    </w:p>
    <w:p w14:paraId="64D4B073" w14:textId="77777777" w:rsidR="007C4FF9" w:rsidRPr="00D777DC" w:rsidRDefault="007C4FF9" w:rsidP="00B85F75">
      <w:pPr>
        <w:pStyle w:val="a3"/>
        <w:numPr>
          <w:ilvl w:val="0"/>
          <w:numId w:val="6"/>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「見放題パック ジャンル」</w:t>
      </w:r>
    </w:p>
    <w:p w14:paraId="4E821A12" w14:textId="77777777" w:rsidR="007C4FF9" w:rsidRPr="00D777DC" w:rsidRDefault="007C4FF9" w:rsidP="00907ED8">
      <w:pPr>
        <w:pStyle w:val="a3"/>
        <w:spacing w:line="0" w:lineRule="atLeast"/>
        <w:ind w:leftChars="472" w:left="1133"/>
        <w:rPr>
          <w:rFonts w:ascii="HGPｺﾞｼｯｸM" w:eastAsia="HGPｺﾞｼｯｸM" w:hAnsi="メイリオ"/>
          <w:sz w:val="21"/>
          <w:szCs w:val="21"/>
        </w:rPr>
      </w:pPr>
      <w:r w:rsidRPr="00D777DC">
        <w:rPr>
          <w:rFonts w:ascii="HGPｺﾞｼｯｸM" w:eastAsia="HGPｺﾞｼｯｸM" w:hAnsi="メイリオ" w:hint="eastAsia"/>
          <w:sz w:val="21"/>
          <w:szCs w:val="21"/>
        </w:rPr>
        <w:t>視聴希望者は、ビデオコンテンツを視聴するときは、推奨機器操作にて視聴申し込みしていただき、申し込みの受付が完了し視聴可能となった時点で視聴契約が成立したものとします。なお、契約完了月内の料金は発生しませんが契約完了月内の解約は受け付けないものといたします。申込みを撤回し又は解約する場合は、撤回し又は解約を行う月の月額料金が発生いたします。</w:t>
      </w:r>
    </w:p>
    <w:p w14:paraId="702F0CC3" w14:textId="77777777" w:rsidR="007C4FF9" w:rsidRPr="00D777DC" w:rsidRDefault="007C4FF9" w:rsidP="00B85F75">
      <w:pPr>
        <w:pStyle w:val="a3"/>
        <w:numPr>
          <w:ilvl w:val="0"/>
          <w:numId w:val="6"/>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「TVOD」</w:t>
      </w:r>
    </w:p>
    <w:p w14:paraId="58098814" w14:textId="77777777" w:rsidR="007C4FF9" w:rsidRPr="00D777DC" w:rsidRDefault="007C4FF9" w:rsidP="00907ED8">
      <w:pPr>
        <w:pStyle w:val="a3"/>
        <w:spacing w:line="0" w:lineRule="atLeast"/>
        <w:ind w:leftChars="472" w:left="1133"/>
        <w:rPr>
          <w:rFonts w:ascii="HGPｺﾞｼｯｸM" w:eastAsia="HGPｺﾞｼｯｸM" w:hAnsi="メイリオ"/>
          <w:sz w:val="21"/>
          <w:szCs w:val="21"/>
        </w:rPr>
      </w:pPr>
      <w:r w:rsidRPr="00D777DC">
        <w:rPr>
          <w:rFonts w:ascii="HGPｺﾞｼｯｸM" w:eastAsia="HGPｺﾞｼｯｸM" w:hAnsi="メイリオ" w:hint="eastAsia"/>
          <w:sz w:val="21"/>
          <w:szCs w:val="21"/>
        </w:rPr>
        <w:t>視聴希望者は、ビデオコンテンツを視聴するときは、推奨機器操作にて当社に利用申し込みしていただき、申し込みの受付が完了し当該コンテンツが利用可能となった時点で利用契約が成立したものとします。なお、理由の如何を問わず、当該申込みを撤回し又は解約することはできないものとします。利用者は映像コンテンツの利用を申し込んだ時刻から起算して当社が別に定める期間が満了する時刻までに限り何度でも当該コンテンツを利用できるものとします。</w:t>
      </w:r>
    </w:p>
    <w:p w14:paraId="00B64F32"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6D08E22A"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（契約の単位と成立）</w:t>
      </w:r>
    </w:p>
    <w:p w14:paraId="08D95D86"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利用者は、サービス利用の際に、提携事業者が別途定める方法にてIDとパスワードを取得するものとします。</w:t>
      </w:r>
    </w:p>
    <w:p w14:paraId="15E58ADD"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利用者は、当社と提携事業者が別途定めるID数を同居する同一世帯内の家族に対して、追加登録できるものとします。この場合において、利用者は、追加登録する家族に本規約を遵守させるものとします。</w:t>
      </w:r>
    </w:p>
    <w:p w14:paraId="220D0812"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利用者は、1のIDにつき、本サービス利用のための推奨機器を最大5台登録できるものとします。</w:t>
      </w:r>
    </w:p>
    <w:p w14:paraId="68FB4E76"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本サービスのビデオコンテンツの同時利用は、登録が完了した推奨機器（同一世帯内における全てのIDで登録した機器を指します）のうち、最大3台までとします。ただし、登録完了した異なる推奨機器であっても、同一IDにおいては同時に同一の映像コンテンツの利用はできないものとします。なお、異なるIDであれば、同時に同一の映像コンテンツを視聴することができますが、本項第1文のとおり、ビデオコンテンツの同時利用は同一世帯内において最大3台までであることから、同一番組の同時視聴も3台までとなります。</w:t>
      </w:r>
    </w:p>
    <w:p w14:paraId="0BFE005A"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５　</w:t>
      </w:r>
      <w:r w:rsidR="007C4FF9" w:rsidRPr="00D777DC">
        <w:rPr>
          <w:rFonts w:ascii="HGPｺﾞｼｯｸM" w:eastAsia="HGPｺﾞｼｯｸM" w:hAnsi="メイリオ" w:hint="eastAsia"/>
          <w:sz w:val="21"/>
          <w:szCs w:val="21"/>
        </w:rPr>
        <w:t>未成年者がお申込みの場合には、親権者の同意が必要です。</w:t>
      </w:r>
    </w:p>
    <w:p w14:paraId="2A603D5C"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６　</w:t>
      </w:r>
      <w:r w:rsidR="007C4FF9" w:rsidRPr="00D777DC">
        <w:rPr>
          <w:rFonts w:ascii="HGPｺﾞｼｯｸM" w:eastAsia="HGPｺﾞｼｯｸM" w:hAnsi="メイリオ" w:hint="eastAsia"/>
          <w:sz w:val="21"/>
          <w:szCs w:val="21"/>
        </w:rPr>
        <w:t>利用者は、利用契約の締結について、利害関係者があるときには、予め必要な承諾を得ておくものとし、このことに関して責任を負うものとします。</w:t>
      </w:r>
    </w:p>
    <w:p w14:paraId="491EC2E5"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3C27A82E" w14:textId="77777777" w:rsidR="007C4FF9" w:rsidRPr="00D777DC" w:rsidRDefault="007C4FF9" w:rsidP="00907ED8">
      <w:pPr>
        <w:pStyle w:val="a3"/>
        <w:numPr>
          <w:ilvl w:val="0"/>
          <w:numId w:val="25"/>
        </w:numPr>
        <w:spacing w:line="0" w:lineRule="atLeast"/>
        <w:ind w:left="567" w:hanging="567"/>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（視聴年齢制限付コンテンツ）</w:t>
      </w:r>
    </w:p>
    <w:p w14:paraId="586BB025"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本サービスのビデオコンテンツの中に成人向けコンテンツが含まれます。当社は、未成年保護の観点から、未成年の利用者への成人向けコンテンツの提供は致しません。</w:t>
      </w:r>
    </w:p>
    <w:p w14:paraId="36516790"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本サービスには、視聴年齢制限を設けて提供するコンテンツ（以下「視聴年齢制限付コンテンツ」という）があります。視聴年齢制限付コンテンツは、視聴可能な年齢に到達している利用者が暗証番号入力を行うことにより、視聴することができます。</w:t>
      </w:r>
    </w:p>
    <w:p w14:paraId="6BFEDD45"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成人向けコンテンツ及び視聴年齢制限付コンテンツを視聴するための暗証番号は、20歳以上の利用者からの申請に対して、当社もしくは提携事業者を通じ所定の方法により通知します。</w:t>
      </w:r>
    </w:p>
    <w:p w14:paraId="2B7B97BA"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lastRenderedPageBreak/>
        <w:t xml:space="preserve">４　</w:t>
      </w:r>
      <w:r w:rsidR="007C4FF9" w:rsidRPr="00D777DC">
        <w:rPr>
          <w:rFonts w:ascii="HGPｺﾞｼｯｸM" w:eastAsia="HGPｺﾞｼｯｸM" w:hAnsi="メイリオ" w:hint="eastAsia"/>
          <w:sz w:val="21"/>
          <w:szCs w:val="21"/>
        </w:rPr>
        <w:t>暗証番号は4桁の数字であり、当社が別に定める方法により利用者が任意の番号に変更できるものとします。</w:t>
      </w:r>
    </w:p>
    <w:p w14:paraId="3F78978F"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５　</w:t>
      </w:r>
      <w:r w:rsidR="007C4FF9" w:rsidRPr="00D777DC">
        <w:rPr>
          <w:rFonts w:ascii="HGPｺﾞｼｯｸM" w:eastAsia="HGPｺﾞｼｯｸM" w:hAnsi="メイリオ" w:hint="eastAsia"/>
          <w:sz w:val="21"/>
          <w:szCs w:val="21"/>
        </w:rPr>
        <w:t>利用者は、暗証番号について注意をもって管理するものとし、不正使用が想定される事態を発見したときは、利用者が暗証番号を変更する等の措置を講じるものとします。当社は、最低視聴年齢に満たないものが視聴年齢制限付コンテンツを視聴したことによる損害について、その損害を賠償しません。また、利用者は、第三者による暗証番号およびパスワードの不正使用等により発生した本サービスの料金等について、その金額を当社に支払うものとします。</w:t>
      </w:r>
    </w:p>
    <w:p w14:paraId="105B0C63"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0FF6F7BA"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（本サービスの料金）</w:t>
      </w:r>
    </w:p>
    <w:p w14:paraId="108A522C"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利用者は、本サービスを利用してビデオコンテンツの視聴申し込みをしたときは、そのビデオコンテンツの種類および数に応じ、当社が定める本サービスの料金を支払うものとします。</w:t>
      </w:r>
    </w:p>
    <w:p w14:paraId="257F0CEC"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当社は、本サービスの料金を変更することがあります。なお、第6条で定めるビデオコンテンツを視聴できる期間内に本サービスの料金が変更された場合であっても、当該ビデオコンテンツの視聴については、第6条に基づく当該ビデオコンテンツの視聴を申し込んだ時点における料金が適用されるものとします。</w:t>
      </w:r>
    </w:p>
    <w:p w14:paraId="161F7049"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利用者は、当社が、本サービスの料金その他の利用者に対して有する債権を、提携事業者に譲渡することを予め承諾するものとします。</w:t>
      </w:r>
    </w:p>
    <w:p w14:paraId="4F235CFC"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本サービスの料金の支払方法については、提携事業者の定めるところに従うものとします。</w:t>
      </w:r>
    </w:p>
    <w:p w14:paraId="1AB31FCB"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64D765F7"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（認証情報）</w:t>
      </w:r>
    </w:p>
    <w:p w14:paraId="366FAFEA"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は、自らの認証情報（ID及びパスワードをいう。以下同様とする）について、自己の責任によって厳正管理するものとし、認証情報を第三者に開示し、利用させ、その他貸与等を行うことはできず、また認証情報を第三者が知ることができる物件上に手記・放置する、生年月日等の第三者に類推されやすい情報を認証情報にする等の注意義務を怠ると認められる行為をしないものとします。</w:t>
      </w:r>
    </w:p>
    <w:p w14:paraId="75BC6F28"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認証情報を利用して行われた行為は、全て利用者によって行われたものとみなし、利用者は当該行為について責任を負うものとします。</w:t>
      </w:r>
    </w:p>
    <w:p w14:paraId="590158DA"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利用者は、認証情報が第三者に知られた場合、第三者に不正に利用されている疑いのある場合または認証情報の失念があった場合、当社へ直ちにその旨を通知するものとし、認証情報の不正利用等が拡大しないようにするものとします。</w:t>
      </w:r>
    </w:p>
    <w:p w14:paraId="23BA7ED6"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利用者は、認証情報のうち、自ら設定するパスワードを定期的に変更するものとします。</w:t>
      </w:r>
    </w:p>
    <w:p w14:paraId="44A090D6"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５　</w:t>
      </w:r>
      <w:r w:rsidR="007C4FF9" w:rsidRPr="00D777DC">
        <w:rPr>
          <w:rFonts w:ascii="HGPｺﾞｼｯｸM" w:eastAsia="HGPｺﾞｼｯｸM" w:hAnsi="メイリオ" w:hint="eastAsia"/>
          <w:sz w:val="21"/>
          <w:szCs w:val="21"/>
        </w:rPr>
        <w:t>利用者は、自己のIDおよびパスワードが使用されたことにより当社、提供事業者または第三者に対して損害を与えた場合、その損害を賠償しなければならないものとします。</w:t>
      </w:r>
    </w:p>
    <w:p w14:paraId="5EE14B51"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041339A5"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（禁止行為）</w:t>
      </w:r>
    </w:p>
    <w:p w14:paraId="709732E6"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利用者は、本サービスを利用するにあたり、次の各号で定める行為を行ってはならないものとします。</w:t>
      </w:r>
    </w:p>
    <w:p w14:paraId="73889817" w14:textId="77777777" w:rsidR="007C4FF9" w:rsidRPr="00D777DC" w:rsidRDefault="007C4FF9" w:rsidP="005C3CC7">
      <w:pPr>
        <w:pStyle w:val="a3"/>
        <w:numPr>
          <w:ilvl w:val="2"/>
          <w:numId w:val="7"/>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ビデオコンテンツを複写もしくは複製し、または翻訳もしくは編集、修正、改ざんその他の変更を加える行為</w:t>
      </w:r>
    </w:p>
    <w:p w14:paraId="5A3F91FB" w14:textId="77777777" w:rsidR="007C4FF9" w:rsidRPr="00D777DC" w:rsidRDefault="007C4FF9" w:rsidP="005C3CC7">
      <w:pPr>
        <w:pStyle w:val="a3"/>
        <w:numPr>
          <w:ilvl w:val="2"/>
          <w:numId w:val="7"/>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ビデオコンテンツを私的使用の範囲を超えて第三者に視聴させる行為</w:t>
      </w:r>
    </w:p>
    <w:p w14:paraId="53D02C1D" w14:textId="77777777" w:rsidR="007C4FF9" w:rsidRPr="00D777DC" w:rsidRDefault="007C4FF9" w:rsidP="005C3CC7">
      <w:pPr>
        <w:pStyle w:val="a3"/>
        <w:numPr>
          <w:ilvl w:val="2"/>
          <w:numId w:val="7"/>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不正な手段を用いて当社が本サービスを提供するために使用する設備に接続する行為</w:t>
      </w:r>
    </w:p>
    <w:p w14:paraId="74393DE2" w14:textId="77777777" w:rsidR="007C4FF9" w:rsidRPr="00D777DC" w:rsidRDefault="007C4FF9" w:rsidP="005C3CC7">
      <w:pPr>
        <w:pStyle w:val="a3"/>
        <w:numPr>
          <w:ilvl w:val="2"/>
          <w:numId w:val="7"/>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本サービスの提供に支障を来し、またはそのおそれがある行為</w:t>
      </w:r>
    </w:p>
    <w:p w14:paraId="5307EFC7" w14:textId="77777777" w:rsidR="007C4FF9" w:rsidRPr="00D777DC" w:rsidRDefault="007C4FF9" w:rsidP="005C3CC7">
      <w:pPr>
        <w:pStyle w:val="a3"/>
        <w:numPr>
          <w:ilvl w:val="2"/>
          <w:numId w:val="7"/>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前各号に定めるほか、当社または第三者が所有する著作権、著作隣接権等の知的財産権その他の権利を侵害し、またはそのおそれがある行為</w:t>
      </w:r>
    </w:p>
    <w:p w14:paraId="728675B0" w14:textId="77777777" w:rsidR="007C4FF9" w:rsidRPr="00D777DC" w:rsidRDefault="007C4FF9" w:rsidP="005C3CC7">
      <w:pPr>
        <w:pStyle w:val="a3"/>
        <w:numPr>
          <w:ilvl w:val="2"/>
          <w:numId w:val="7"/>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法令もしくは公序良俗に違反し、またはそのおそれがある行為</w:t>
      </w:r>
    </w:p>
    <w:p w14:paraId="2B5DDD52"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4B005A58"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（一時中断）</w:t>
      </w:r>
    </w:p>
    <w:p w14:paraId="6796CDB7"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は、次の各号のいずれかの事由に該当する場合、本サービスの全部または一部の提供を一時中断することがあります。これにより加入者または第三者に損害が発生した場合においても一切の責任を負わないものとします。</w:t>
      </w:r>
    </w:p>
    <w:p w14:paraId="1F5EC6F7" w14:textId="77777777" w:rsidR="007C4FF9" w:rsidRPr="00D777DC" w:rsidRDefault="007C4FF9" w:rsidP="005C3CC7">
      <w:pPr>
        <w:pStyle w:val="a3"/>
        <w:numPr>
          <w:ilvl w:val="2"/>
          <w:numId w:val="9"/>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当社が本サービスを提供するために使用する設備について、障害が発生しまたは保守点検もしくは改修等を行う場合</w:t>
      </w:r>
    </w:p>
    <w:p w14:paraId="1203B146" w14:textId="77777777" w:rsidR="007C4FF9" w:rsidRPr="00D777DC" w:rsidRDefault="007C4FF9" w:rsidP="005C3CC7">
      <w:pPr>
        <w:pStyle w:val="a3"/>
        <w:numPr>
          <w:ilvl w:val="2"/>
          <w:numId w:val="9"/>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lastRenderedPageBreak/>
        <w:t>火災、停電、天災およびその他不可効力により本サービスを提供できない場合</w:t>
      </w:r>
    </w:p>
    <w:p w14:paraId="32B47F1B" w14:textId="77777777" w:rsidR="007C4FF9" w:rsidRPr="00D777DC" w:rsidRDefault="007C4FF9" w:rsidP="005C3CC7">
      <w:pPr>
        <w:pStyle w:val="a3"/>
        <w:numPr>
          <w:ilvl w:val="2"/>
          <w:numId w:val="9"/>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その他、当社が本サービスを提供することが困難であると判断した場合</w:t>
      </w:r>
    </w:p>
    <w:p w14:paraId="517CFCE2"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当社は、前項の規定により本サービスの提供を一時中断する場合には、当社が適当と判断する方法で事前に利用者に通知するものとします。但し、緊急の場合は、この限りではありません。</w:t>
      </w:r>
    </w:p>
    <w:p w14:paraId="42FE4E48"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310DF460"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（責任）</w:t>
      </w:r>
    </w:p>
    <w:p w14:paraId="7F64E701"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当社は、ビデオコンテンツの完全性、正確性、確実性及び有用性等について、如何なる保証も行わないものとします。</w:t>
      </w:r>
    </w:p>
    <w:p w14:paraId="5CFF134A"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利用者は、本サービスを利用するにあたり、自らの責任と費用で推奨機器や通信手段等の必要な環境を整えて本サービスにアクセスする必要があります。当社は利用者の本サービスへの利用手段には関与しないものとし、機器や通信手段等の不具合にかかる責任は負いません。</w:t>
      </w:r>
    </w:p>
    <w:p w14:paraId="4093D686"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利用者が本サービスの利用によって第三者に対して損害または損失を与えた場合、当社は、一切の責任を負わないものとし、利用者は自己の責任と費用負担においてかかる第三者に生じた損害または損失およびこれに関連するすべての問題を処理解決し、当社に何ら負担が生じることのないようにするものとします。</w:t>
      </w:r>
    </w:p>
    <w:p w14:paraId="0299A7F4"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利用者が本規約に違反した行為、または不正もしくは違法な行為によって当社等（提携事業者やビデオコンテンツの権利者を含むがこれに限らない）に損害を与えた場合、当社等は、当該利用者に対して損害賠償の請求を行うことができるものとします。</w:t>
      </w:r>
    </w:p>
    <w:p w14:paraId="5BCCE3E0"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5E4EF6F8"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（本サービスの利用の制限）</w:t>
      </w:r>
    </w:p>
    <w:p w14:paraId="16657CD6"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は、当社が事前に承認した場合（情報等に関して権利を持つ第三者がいる場合には、当社を通じ、事前に当該第三者の承認を取得することを含む）を除き、本サービスを通じて入手したいかなる情報等についても、利用者個人としての私的使用以外の目的には使用しないものとします。</w:t>
      </w:r>
    </w:p>
    <w:p w14:paraId="4E72D111"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利用者は本サービスに関して、私的使用の目的を超える行為、営業活動、営利を目的とした行為、およびそれらの準備を目的とした行為を行わないものとします。</w:t>
      </w:r>
    </w:p>
    <w:p w14:paraId="25CB6347"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06AC5611"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（本サービスの中止）</w:t>
      </w:r>
    </w:p>
    <w:p w14:paraId="1C6E714A"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は、利用者が次のいずれかに該当すると当社が判断した場合、利用者への事前通知または催告なしに、直ちに当該利用者に対し本サービスの提供停止、または本サービスの利用資格の取消しをすることができるものとします。この場合において利用者に損害が生じた場合であっても、当社は一切の責任を負わないものとします。</w:t>
      </w:r>
    </w:p>
    <w:p w14:paraId="53FCF6AD" w14:textId="77777777" w:rsidR="007C4FF9" w:rsidRPr="00D777DC" w:rsidRDefault="007C4FF9" w:rsidP="00907ED8">
      <w:pPr>
        <w:pStyle w:val="a3"/>
        <w:numPr>
          <w:ilvl w:val="2"/>
          <w:numId w:val="11"/>
        </w:numPr>
        <w:spacing w:line="0" w:lineRule="atLeast"/>
        <w:ind w:left="1134" w:hanging="425"/>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当社への届け出内容に虚偽があったことが判明した場合</w:t>
      </w:r>
    </w:p>
    <w:p w14:paraId="2A90400A" w14:textId="77777777" w:rsidR="007C4FF9" w:rsidRPr="00D777DC" w:rsidRDefault="007C4FF9" w:rsidP="00907ED8">
      <w:pPr>
        <w:pStyle w:val="a3"/>
        <w:numPr>
          <w:ilvl w:val="2"/>
          <w:numId w:val="11"/>
        </w:numPr>
        <w:spacing w:line="0" w:lineRule="atLeast"/>
        <w:ind w:left="1134" w:hanging="425"/>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本サービス提供を妨害した場合</w:t>
      </w:r>
    </w:p>
    <w:p w14:paraId="7AF57667" w14:textId="77777777" w:rsidR="007C4FF9" w:rsidRPr="00D777DC" w:rsidRDefault="007C4FF9" w:rsidP="00907ED8">
      <w:pPr>
        <w:pStyle w:val="a3"/>
        <w:numPr>
          <w:ilvl w:val="2"/>
          <w:numId w:val="11"/>
        </w:numPr>
        <w:spacing w:line="0" w:lineRule="atLeast"/>
        <w:ind w:left="1134" w:hanging="425"/>
        <w:rPr>
          <w:rFonts w:ascii="HGPｺﾞｼｯｸM" w:eastAsia="HGPｺﾞｼｯｸM" w:hAnsi="メイリオ"/>
          <w:sz w:val="21"/>
          <w:szCs w:val="21"/>
        </w:rPr>
      </w:pPr>
      <w:r w:rsidRPr="00D777DC">
        <w:rPr>
          <w:rFonts w:ascii="HGPｺﾞｼｯｸM" w:eastAsia="HGPｺﾞｼｯｸM" w:hAnsi="メイリオ" w:hint="eastAsia"/>
          <w:sz w:val="21"/>
          <w:szCs w:val="21"/>
        </w:rPr>
        <w:t>本規約または提携事業者約款等のいずれかに違反した場合</w:t>
      </w:r>
    </w:p>
    <w:p w14:paraId="35CC4528" w14:textId="77777777" w:rsidR="007C4FF9" w:rsidRPr="00D777DC" w:rsidRDefault="007C4FF9" w:rsidP="00907ED8">
      <w:pPr>
        <w:pStyle w:val="a3"/>
        <w:numPr>
          <w:ilvl w:val="2"/>
          <w:numId w:val="11"/>
        </w:numPr>
        <w:spacing w:line="0" w:lineRule="atLeast"/>
        <w:ind w:left="1134" w:hanging="425"/>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本サービス利用に関連して、当社、他の利用者または第三者に損害を与えたことが明らかな場合</w:t>
      </w:r>
    </w:p>
    <w:p w14:paraId="7885CD32" w14:textId="77777777" w:rsidR="007C4FF9" w:rsidRPr="00D777DC" w:rsidRDefault="007C4FF9" w:rsidP="00907ED8">
      <w:pPr>
        <w:pStyle w:val="a3"/>
        <w:numPr>
          <w:ilvl w:val="2"/>
          <w:numId w:val="11"/>
        </w:numPr>
        <w:spacing w:line="0" w:lineRule="atLeast"/>
        <w:ind w:left="1134" w:hanging="425"/>
        <w:rPr>
          <w:rFonts w:ascii="HGPｺﾞｼｯｸM" w:eastAsia="HGPｺﾞｼｯｸM" w:hAnsi="メイリオ"/>
          <w:sz w:val="21"/>
          <w:szCs w:val="21"/>
        </w:rPr>
      </w:pPr>
      <w:r w:rsidRPr="00D777DC">
        <w:rPr>
          <w:rFonts w:ascii="HGPｺﾞｼｯｸM" w:eastAsia="HGPｺﾞｼｯｸM" w:hAnsi="メイリオ" w:hint="eastAsia"/>
          <w:sz w:val="21"/>
          <w:szCs w:val="21"/>
        </w:rPr>
        <w:t>その他、当社が利用者として不適切と判断した場合</w:t>
      </w:r>
    </w:p>
    <w:p w14:paraId="401DE3CF"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55B964B9"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（料金の非課金又は返還）</w:t>
      </w:r>
    </w:p>
    <w:p w14:paraId="4459F5F5"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当社側の責めに帰すべき事由により本サービスが利用できない状態となった場合、料金の取り扱いについては、以下の各号のとおりとします。</w:t>
      </w:r>
    </w:p>
    <w:p w14:paraId="4A3D8F4C" w14:textId="77777777" w:rsidR="007C4FF9" w:rsidRPr="00D777DC" w:rsidRDefault="007C4FF9" w:rsidP="005C3CC7">
      <w:pPr>
        <w:pStyle w:val="a3"/>
        <w:numPr>
          <w:ilvl w:val="0"/>
          <w:numId w:val="12"/>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「見放題パック ジャンル」、本サービスが全く利用できない状態であることを当社が認知した時刻から起算して24時間以上連続し、かつ第7条第1項に基づき視聴を申し込まれた有料コンテンツに係る月額プランの期間が満了していないときは、当社は利用者の申告に基づき、当社が認知した時刻以後の利用できなかった時間（24時間の倍数である部分に限ります）について24時間毎に日数を計算し、その日数に対応する月額プランの料金を非課金又は料金が既に支払われている場合には返還します。</w:t>
      </w:r>
    </w:p>
    <w:p w14:paraId="36AF218A" w14:textId="77777777" w:rsidR="007C4FF9" w:rsidRPr="00D777DC" w:rsidRDefault="007C4FF9" w:rsidP="005C3CC7">
      <w:pPr>
        <w:pStyle w:val="a3"/>
        <w:numPr>
          <w:ilvl w:val="0"/>
          <w:numId w:val="12"/>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TVOD」、本サービスが全く利用できない状態であることを当社が認知した時刻から起算して3時間以上連続し、かつ第7条第2項に基づき視聴を申し込まれた有料のコンテンツに係る期間が満了していないときは、当該本サービスに係る料金を非課金又は料金が既に支払われている場合には返還します。</w:t>
      </w:r>
    </w:p>
    <w:p w14:paraId="77A6772F"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48372DED"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（知的財産権および成果物の帰属）</w:t>
      </w:r>
    </w:p>
    <w:p w14:paraId="07E9ADA6"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上で提供される全てのビデオコンテンツに係わる著作権（著作権法第27条および第28条に規定する権利を含む）その他の知的財産権は、すべて当社およびビデオコンテンツの提供者に帰属します。利用者はビデオコンテンツの視聴のみできるものとし、ビデオコンテンツの二次利用および第三者への転許諾等一切行うことはできません。</w:t>
      </w:r>
    </w:p>
    <w:p w14:paraId="2AB776E6"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利用者がアンケート等で当社に回答いただいた内容等についての著作権（著作権法第27条および第28条に規定する権利を含む）その他の知的財産権は、全て当社に帰属するものとし、利用者は、自己が回答した内容等につき著作者人格権を行使しないものとします。</w:t>
      </w:r>
    </w:p>
    <w:p w14:paraId="5B5914DE"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03827526"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（個人情報、通信内容等の利用）</w:t>
      </w:r>
    </w:p>
    <w:p w14:paraId="3ED4E6E1"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利用者が本サービスを利用する過程において、当社が知り得た個人情報の取り扱いについては、当社が別途定める「個人情報保護ポリシー」が適用されるものとします。</w:t>
      </w:r>
    </w:p>
    <w:p w14:paraId="08AA28CC"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利用者は、個人を識別することができる情報（個人情報）ならびに本サービスの利用履歴、アクセス履歴等の利用履歴等（履歴情報）を、当社が次の目的で収集および利用することにつき、あらかじめ承諾するものとします。</w:t>
      </w:r>
    </w:p>
    <w:p w14:paraId="02EBD289" w14:textId="77777777" w:rsidR="007C4FF9" w:rsidRPr="00D777DC" w:rsidRDefault="007C4FF9" w:rsidP="005C3CC7">
      <w:pPr>
        <w:pStyle w:val="a3"/>
        <w:numPr>
          <w:ilvl w:val="0"/>
          <w:numId w:val="1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本サービスの提供（本サービスのご利用状況等に応じた、サービスの提供・課金およびおすすめ番組の表示を含む）</w:t>
      </w:r>
    </w:p>
    <w:p w14:paraId="2BF87CA1" w14:textId="77777777" w:rsidR="007C4FF9" w:rsidRPr="00D777DC" w:rsidRDefault="007C4FF9" w:rsidP="005C3CC7">
      <w:pPr>
        <w:pStyle w:val="a3"/>
        <w:numPr>
          <w:ilvl w:val="0"/>
          <w:numId w:val="1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利用者からの問合せへの対応</w:t>
      </w:r>
    </w:p>
    <w:p w14:paraId="76D2026E" w14:textId="77777777" w:rsidR="007C4FF9" w:rsidRPr="00D777DC" w:rsidRDefault="007C4FF9" w:rsidP="005C3CC7">
      <w:pPr>
        <w:pStyle w:val="a3"/>
        <w:numPr>
          <w:ilvl w:val="0"/>
          <w:numId w:val="1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本サービスが取り扱う商品・サービス等の案内、ダイレクトメール等の送付・配信（電子メール・郵便・メール便などによる送付）</w:t>
      </w:r>
    </w:p>
    <w:p w14:paraId="71B433EA" w14:textId="77777777" w:rsidR="007C4FF9" w:rsidRPr="00D777DC" w:rsidRDefault="007C4FF9" w:rsidP="005C3CC7">
      <w:pPr>
        <w:pStyle w:val="a3"/>
        <w:numPr>
          <w:ilvl w:val="0"/>
          <w:numId w:val="1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サービスの改善等に関するアンケートの依頼</w:t>
      </w:r>
    </w:p>
    <w:p w14:paraId="29387EE3" w14:textId="77777777" w:rsidR="007C4FF9" w:rsidRPr="00D777DC" w:rsidRDefault="007C4FF9" w:rsidP="005C3CC7">
      <w:pPr>
        <w:pStyle w:val="a3"/>
        <w:numPr>
          <w:ilvl w:val="0"/>
          <w:numId w:val="14"/>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サービスの向上を目的としたサービス利用状況等に関する各種統計処理</w:t>
      </w:r>
    </w:p>
    <w:p w14:paraId="77688D13"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当社は、利用者のアクセス履歴および利用状況の調査のため、その他利用者に最適のサービスを提供するために、利用者が当社のサーバーにアクセスする際のIPアドレスに関する情報、携帯端末でアクセスした場合には携帯端末の機体識別番号に関する情報、およびクッキー（Cookie）の技術を利用して利用者のアクセス履歴等に関する情報を収集します。利用者がブラウザでクッキーを拒否するための設定を行った場合、本サービスの利用が制限されることがあります。</w:t>
      </w:r>
    </w:p>
    <w:p w14:paraId="00F8FE1A"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第1項および前項で収集した情報は、法令に反しない範囲で、2項に定める目的のために利用し、必要な範囲で情報の取り扱いを委託先に委託する場合があるものとします。また、正当な理由がある場合を除き、第三者に提供または開示等しないものとします。</w:t>
      </w:r>
    </w:p>
    <w:p w14:paraId="6B38EA02"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５　</w:t>
      </w:r>
      <w:r w:rsidR="007C4FF9" w:rsidRPr="00D777DC">
        <w:rPr>
          <w:rFonts w:ascii="HGPｺﾞｼｯｸM" w:eastAsia="HGPｺﾞｼｯｸM" w:hAnsi="メイリオ" w:hint="eastAsia"/>
          <w:sz w:val="21"/>
          <w:szCs w:val="21"/>
        </w:rPr>
        <w:t>当社は、利用者、第三者の生命・身体・財産の保護、または本サービスの運営や当社の権利・財産の保護のために必要があると判断した場合、必要に応じ、法令に反しない範囲で利用者に関する事項を自ら利用し、または警察その他の公的機関や著作権等の財産権・その他諸権利を有すると合理的に推測される者等に開示・提供することができるものとします。</w:t>
      </w:r>
    </w:p>
    <w:p w14:paraId="01764245"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６　</w:t>
      </w:r>
      <w:r w:rsidR="007C4FF9" w:rsidRPr="00D777DC">
        <w:rPr>
          <w:rFonts w:ascii="HGPｺﾞｼｯｸM" w:eastAsia="HGPｺﾞｼｯｸM" w:hAnsi="メイリオ" w:hint="eastAsia"/>
          <w:sz w:val="21"/>
          <w:szCs w:val="21"/>
        </w:rPr>
        <w:t>個人情報の入力をいただけない場合、本サービスのお申込を受け付ける事ができませんので、ご了承ください。</w:t>
      </w:r>
    </w:p>
    <w:p w14:paraId="30D91387"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７　</w:t>
      </w:r>
      <w:r w:rsidR="007C4FF9" w:rsidRPr="00D777DC">
        <w:rPr>
          <w:rFonts w:ascii="HGPｺﾞｼｯｸM" w:eastAsia="HGPｺﾞｼｯｸM" w:hAnsi="メイリオ" w:hint="eastAsia"/>
          <w:sz w:val="21"/>
          <w:szCs w:val="21"/>
        </w:rPr>
        <w:t>お客様にはご自身の個人情報について開示・訂正・削除を要求する権利があります。請求の方法に関しては下記、個人情報に関する連絡先までお問い合わせください。</w:t>
      </w:r>
    </w:p>
    <w:p w14:paraId="12CF004F"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８　</w:t>
      </w:r>
      <w:r w:rsidR="007C4FF9" w:rsidRPr="00D777DC">
        <w:rPr>
          <w:rFonts w:ascii="HGPｺﾞｼｯｸM" w:eastAsia="HGPｺﾞｼｯｸM" w:hAnsi="メイリオ" w:hint="eastAsia"/>
          <w:sz w:val="21"/>
          <w:szCs w:val="21"/>
        </w:rPr>
        <w:t>当社の個人情報保護管理者及び個人情報に関する連絡先</w:t>
      </w:r>
    </w:p>
    <w:p w14:paraId="2A4B82A5"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ab/>
        <w:t>アスミック・エース（株）　個人情報保護管理者　事務局長</w:t>
      </w:r>
    </w:p>
    <w:p w14:paraId="2DDFCF05"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ab/>
        <w:t>お客様窓口（個人情報問合せ窓口）</w:t>
      </w:r>
    </w:p>
    <w:p w14:paraId="7E15B131"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ab/>
        <w:t>電話：0120-983-207 （受付時間 10:00</w:t>
      </w:r>
      <w:r w:rsidRPr="00D777DC">
        <w:rPr>
          <w:rFonts w:hAnsi="ＭＳ 明朝" w:cs="ＭＳ 明朝" w:hint="eastAsia"/>
          <w:sz w:val="21"/>
          <w:szCs w:val="21"/>
        </w:rPr>
        <w:t>〜</w:t>
      </w:r>
      <w:r w:rsidRPr="00D777DC">
        <w:rPr>
          <w:rFonts w:ascii="HGPｺﾞｼｯｸM" w:eastAsia="HGPｺﾞｼｯｸM" w:hAnsi="メイリオ" w:hint="eastAsia"/>
          <w:sz w:val="21"/>
          <w:szCs w:val="21"/>
        </w:rPr>
        <w:t>18:00/年中無休）</w:t>
      </w:r>
    </w:p>
    <w:p w14:paraId="213B9A1A"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0693ABE5"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（通信の秘密）</w:t>
      </w:r>
    </w:p>
    <w:p w14:paraId="6A361880"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当社は、電気通信事業法及び電気通信事業における個人情報保護に関するガイドライン等に基づき、利用者の通信の秘密を守ります。</w:t>
      </w:r>
    </w:p>
    <w:p w14:paraId="3856DC10"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次に掲げる場合は、通信の秘密の適用を除外とするものとします。</w:t>
      </w:r>
    </w:p>
    <w:p w14:paraId="77452B6C" w14:textId="77777777" w:rsidR="007C4FF9" w:rsidRPr="00D777DC" w:rsidRDefault="007C4FF9" w:rsidP="005C3CC7">
      <w:pPr>
        <w:pStyle w:val="a3"/>
        <w:numPr>
          <w:ilvl w:val="0"/>
          <w:numId w:val="16"/>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通信当事者の同意がある場合。</w:t>
      </w:r>
    </w:p>
    <w:p w14:paraId="339FD7BB" w14:textId="77777777" w:rsidR="007C4FF9" w:rsidRPr="00D777DC" w:rsidRDefault="007C4FF9" w:rsidP="005C3CC7">
      <w:pPr>
        <w:pStyle w:val="a3"/>
        <w:numPr>
          <w:ilvl w:val="0"/>
          <w:numId w:val="16"/>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刑事訴訟法（昭和23年法律第131号）第218条（裁判官の発する令状による差押等）に基づく強制の処分が行われる場合。</w:t>
      </w:r>
    </w:p>
    <w:p w14:paraId="1623E067"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利用者は、当社が、本サービスの利用履歴、アクセス履歴等（履歴情報）、その他本サービスに</w:t>
      </w:r>
      <w:r w:rsidR="007C4FF9" w:rsidRPr="00D777DC">
        <w:rPr>
          <w:rFonts w:ascii="HGPｺﾞｼｯｸM" w:eastAsia="HGPｺﾞｼｯｸM" w:hAnsi="メイリオ" w:hint="eastAsia"/>
          <w:sz w:val="21"/>
          <w:szCs w:val="21"/>
        </w:rPr>
        <w:lastRenderedPageBreak/>
        <w:t>係る通信ログを次の目的で収集・記録・分析し、下記の目的で利用することにつき、あらかじめ承諾するものとします。</w:t>
      </w:r>
    </w:p>
    <w:p w14:paraId="79647D1F" w14:textId="77777777" w:rsidR="007C4FF9" w:rsidRPr="00D777DC" w:rsidRDefault="007C4FF9" w:rsidP="005C3CC7">
      <w:pPr>
        <w:pStyle w:val="a3"/>
        <w:numPr>
          <w:ilvl w:val="0"/>
          <w:numId w:val="18"/>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本サービスの提供（本サービスのご利用状況等に応じた、サービスの提供・課金およびおすすめ番組の表示を含む）</w:t>
      </w:r>
    </w:p>
    <w:p w14:paraId="1F2106D3" w14:textId="77777777" w:rsidR="007C4FF9" w:rsidRPr="00D777DC" w:rsidRDefault="007C4FF9" w:rsidP="005C3CC7">
      <w:pPr>
        <w:pStyle w:val="a3"/>
        <w:numPr>
          <w:ilvl w:val="0"/>
          <w:numId w:val="18"/>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利用者からの問合せへの対応</w:t>
      </w:r>
    </w:p>
    <w:p w14:paraId="510F8A2B" w14:textId="77777777" w:rsidR="007C4FF9" w:rsidRPr="00D777DC" w:rsidRDefault="007C4FF9" w:rsidP="005C3CC7">
      <w:pPr>
        <w:pStyle w:val="a3"/>
        <w:numPr>
          <w:ilvl w:val="0"/>
          <w:numId w:val="18"/>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本サービスが取り扱う商品・サービス等の案内、ダイレクトメール等の送付・配信（電子メール・郵便・メール便などによる送付）</w:t>
      </w:r>
    </w:p>
    <w:p w14:paraId="5C347254" w14:textId="77777777" w:rsidR="007C4FF9" w:rsidRPr="00D777DC" w:rsidRDefault="007C4FF9" w:rsidP="005C3CC7">
      <w:pPr>
        <w:pStyle w:val="a3"/>
        <w:numPr>
          <w:ilvl w:val="0"/>
          <w:numId w:val="18"/>
        </w:numPr>
        <w:spacing w:line="0" w:lineRule="atLeast"/>
        <w:rPr>
          <w:rFonts w:ascii="HGPｺﾞｼｯｸM" w:eastAsia="HGPｺﾞｼｯｸM" w:hAnsi="メイリオ"/>
          <w:sz w:val="21"/>
          <w:szCs w:val="21"/>
        </w:rPr>
      </w:pPr>
      <w:r w:rsidRPr="00D777DC">
        <w:rPr>
          <w:rFonts w:ascii="HGPｺﾞｼｯｸM" w:eastAsia="HGPｺﾞｼｯｸM" w:hAnsi="メイリオ" w:hint="eastAsia"/>
          <w:sz w:val="21"/>
          <w:szCs w:val="21"/>
        </w:rPr>
        <w:t>本サービスに関する利用や嗜好などの傾向分析（データなどを、ユーザ個人が特定できない方法、形式で作成・加工し、マーケティング調査・分析データとして利用すること）</w:t>
      </w:r>
    </w:p>
    <w:p w14:paraId="6312F122"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68B97F6A"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（第三者サイトの利用）</w:t>
      </w:r>
    </w:p>
    <w:p w14:paraId="2F59EC16"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が本サービスからリンク・遷移等してアクセスすることのできる第三者の運営するサイト（有料サイト、有償行為を行うサイト等を含みます）を利用する場合、その第三者が定めるサービス、機能、契約条件等の規約に従い、利用者の自己責任において利用するものであるため、利用者は、当該利用にあたり当社が第三者の運営するサイトについて何らの保証をせず、また推奨等の責めも負わないこと、および第三者の運営するサイト上でまたはこれに関して利用者に生じる損害を賠償しないことをあらかじめ承諾するものとします。</w:t>
      </w:r>
    </w:p>
    <w:p w14:paraId="27C2D505"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7872F02A"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（利用者に対する通知）</w:t>
      </w:r>
    </w:p>
    <w:p w14:paraId="6C7462CE"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１　</w:t>
      </w:r>
      <w:r w:rsidR="007C4FF9" w:rsidRPr="00D777DC">
        <w:rPr>
          <w:rFonts w:ascii="HGPｺﾞｼｯｸM" w:eastAsia="HGPｺﾞｼｯｸM" w:hAnsi="メイリオ" w:hint="eastAsia"/>
          <w:sz w:val="21"/>
          <w:szCs w:val="21"/>
        </w:rPr>
        <w:t>当社は、本サービスのオンライン上の表示その他当社が適切と判断する方法により、利用者に対し随時必要な事項を通知等するものとします。</w:t>
      </w:r>
    </w:p>
    <w:p w14:paraId="47FF7A3D"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２　</w:t>
      </w:r>
      <w:r w:rsidR="007C4FF9" w:rsidRPr="00D777DC">
        <w:rPr>
          <w:rFonts w:ascii="HGPｺﾞｼｯｸM" w:eastAsia="HGPｺﾞｼｯｸM" w:hAnsi="メイリオ" w:hint="eastAsia"/>
          <w:sz w:val="21"/>
          <w:szCs w:val="21"/>
        </w:rPr>
        <w:t>前項の通知等は、本サービスのオンライン上の表示をする方法によるときは、当社がその通知等の内容をオンライン上に表示した時点より効力を生じるものとします。</w:t>
      </w:r>
    </w:p>
    <w:p w14:paraId="2F014450"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３　</w:t>
      </w:r>
      <w:r w:rsidR="007C4FF9" w:rsidRPr="00D777DC">
        <w:rPr>
          <w:rFonts w:ascii="HGPｺﾞｼｯｸM" w:eastAsia="HGPｺﾞｼｯｸM" w:hAnsi="メイリオ" w:hint="eastAsia"/>
          <w:sz w:val="21"/>
          <w:szCs w:val="21"/>
        </w:rPr>
        <w:t>第1項の通知等を電子メールの受・発信の方法で行うときは、利用者が登録した電子メールアドレスを利用するものとし、その電子メールアドレス（通信回線、コンピュータシステム等を含みます）の不使用等を原因としてその通知等が不達、遅延等しても、その通知等は、本来到達すべきときに到達したものとみなします。</w:t>
      </w:r>
    </w:p>
    <w:p w14:paraId="5EA675D8" w14:textId="77777777" w:rsidR="007C4FF9" w:rsidRPr="00D777DC" w:rsidRDefault="005C3CC7" w:rsidP="005C3CC7">
      <w:pPr>
        <w:pStyle w:val="a3"/>
        <w:spacing w:line="0" w:lineRule="atLeast"/>
        <w:ind w:leftChars="178" w:left="721" w:hangingChars="140" w:hanging="294"/>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４　</w:t>
      </w:r>
      <w:r w:rsidR="007C4FF9" w:rsidRPr="00D777DC">
        <w:rPr>
          <w:rFonts w:ascii="HGPｺﾞｼｯｸM" w:eastAsia="HGPｺﾞｼｯｸM" w:hAnsi="メイリオ" w:hint="eastAsia"/>
          <w:sz w:val="21"/>
          <w:szCs w:val="21"/>
        </w:rPr>
        <w:t>利用者は、前各項の通知等を拒絶することができないものとします。</w:t>
      </w:r>
    </w:p>
    <w:p w14:paraId="3303D5EE"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3532EBF8"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（権利義務の譲渡等の禁止）</w:t>
      </w:r>
    </w:p>
    <w:p w14:paraId="7D936122"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利用者は、本規約に基づく権利義務のいかなる一部についても、譲渡、貸与または質入等の担保設定その他一切の処分を行ってはならないものとします。</w:t>
      </w:r>
    </w:p>
    <w:p w14:paraId="1A023F9A"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634EC04C"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（準拠法）</w:t>
      </w:r>
    </w:p>
    <w:p w14:paraId="5F341D24"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本規約に関する準拠法は、すべて日本国の法令が適用されるものとします。</w:t>
      </w:r>
    </w:p>
    <w:p w14:paraId="6D4EDFBE"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05EA6AEC"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（合意管轄）</w:t>
      </w:r>
    </w:p>
    <w:p w14:paraId="0D148C9F"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本規約または本サービスに関する一切の訴訟については、東京地方裁判所を第一審の専属的合意管轄裁判所とします。</w:t>
      </w:r>
    </w:p>
    <w:p w14:paraId="68635BAB"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46C099E5" w14:textId="77777777" w:rsidR="007C4FF9" w:rsidRPr="00D777DC" w:rsidRDefault="007C4FF9" w:rsidP="00907ED8">
      <w:pPr>
        <w:pStyle w:val="a3"/>
        <w:numPr>
          <w:ilvl w:val="0"/>
          <w:numId w:val="25"/>
        </w:numPr>
        <w:spacing w:line="0" w:lineRule="atLeast"/>
        <w:ind w:left="709" w:hanging="709"/>
        <w:rPr>
          <w:rFonts w:ascii="HGPｺﾞｼｯｸM" w:eastAsia="HGPｺﾞｼｯｸM" w:hAnsi="メイリオ"/>
          <w:b/>
          <w:sz w:val="21"/>
          <w:szCs w:val="21"/>
        </w:rPr>
      </w:pPr>
      <w:r w:rsidRPr="00D777DC">
        <w:rPr>
          <w:rFonts w:ascii="HGPｺﾞｼｯｸM" w:eastAsia="HGPｺﾞｼｯｸM" w:hAnsi="メイリオ" w:hint="eastAsia"/>
          <w:b/>
          <w:sz w:val="21"/>
          <w:szCs w:val="21"/>
        </w:rPr>
        <w:t>（定めなき事項）</w:t>
      </w:r>
    </w:p>
    <w:p w14:paraId="65DCB9CF"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本規約に定めなき事項、あるいは疑義が生じた場合は、当社および利用者は契約締結の主旨に従い、誠意をもって協議の上、解決に当たるものとします。</w:t>
      </w:r>
    </w:p>
    <w:p w14:paraId="5FD12F4F"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7710E63A"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附則  本規約は、2013年8月1日から実施します。</w:t>
      </w:r>
    </w:p>
    <w:p w14:paraId="5E5D3AED"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39AA79AE"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r w:rsidRPr="00D777DC">
        <w:rPr>
          <w:rFonts w:ascii="HGPｺﾞｼｯｸM" w:eastAsia="HGPｺﾞｼｯｸM" w:hAnsi="メイリオ" w:hint="eastAsia"/>
          <w:sz w:val="21"/>
          <w:szCs w:val="21"/>
        </w:rPr>
        <w:t xml:space="preserve">規約改定日　</w:t>
      </w:r>
      <w:r w:rsidR="00553BAA" w:rsidRPr="00D777DC">
        <w:rPr>
          <w:rFonts w:ascii="HGPｺﾞｼｯｸM" w:eastAsia="HGPｺﾞｼｯｸM" w:hAnsi="メイリオ" w:hint="eastAsia"/>
          <w:sz w:val="21"/>
          <w:szCs w:val="21"/>
        </w:rPr>
        <w:t>2018</w:t>
      </w:r>
      <w:r w:rsidRPr="00D777DC">
        <w:rPr>
          <w:rFonts w:ascii="HGPｺﾞｼｯｸM" w:eastAsia="HGPｺﾞｼｯｸM" w:hAnsi="メイリオ" w:hint="eastAsia"/>
          <w:sz w:val="21"/>
          <w:szCs w:val="21"/>
        </w:rPr>
        <w:t>年</w:t>
      </w:r>
      <w:r w:rsidR="00553BAA" w:rsidRPr="00D777DC">
        <w:rPr>
          <w:rFonts w:ascii="HGPｺﾞｼｯｸM" w:eastAsia="HGPｺﾞｼｯｸM" w:hAnsi="メイリオ" w:hint="eastAsia"/>
          <w:sz w:val="21"/>
          <w:szCs w:val="21"/>
        </w:rPr>
        <w:t>7</w:t>
      </w:r>
      <w:r w:rsidRPr="00D777DC">
        <w:rPr>
          <w:rFonts w:ascii="HGPｺﾞｼｯｸM" w:eastAsia="HGPｺﾞｼｯｸM" w:hAnsi="メイリオ" w:hint="eastAsia"/>
          <w:sz w:val="21"/>
          <w:szCs w:val="21"/>
        </w:rPr>
        <w:t>月1日</w:t>
      </w:r>
    </w:p>
    <w:p w14:paraId="5C0ACB0C" w14:textId="77777777" w:rsidR="007C4FF9" w:rsidRPr="00D777DC" w:rsidRDefault="007C4FF9" w:rsidP="002314B9">
      <w:pPr>
        <w:pStyle w:val="a3"/>
        <w:spacing w:line="0" w:lineRule="atLeast"/>
        <w:ind w:leftChars="300" w:left="720"/>
        <w:rPr>
          <w:rFonts w:ascii="HGPｺﾞｼｯｸM" w:eastAsia="HGPｺﾞｼｯｸM" w:hAnsi="メイリオ"/>
          <w:sz w:val="21"/>
          <w:szCs w:val="21"/>
        </w:rPr>
      </w:pPr>
    </w:p>
    <w:p w14:paraId="251C6619" w14:textId="77777777" w:rsidR="002314B9" w:rsidRPr="00D777DC" w:rsidRDefault="002314B9" w:rsidP="002314B9">
      <w:pPr>
        <w:pStyle w:val="a3"/>
        <w:spacing w:line="0" w:lineRule="atLeast"/>
        <w:rPr>
          <w:rFonts w:ascii="HGPｺﾞｼｯｸM" w:eastAsia="HGPｺﾞｼｯｸM" w:hAnsi="メイリオ"/>
          <w:sz w:val="21"/>
          <w:szCs w:val="21"/>
        </w:rPr>
      </w:pPr>
    </w:p>
    <w:p w14:paraId="4D85A5A6" w14:textId="77777777" w:rsidR="007C4FF9" w:rsidRPr="00D777DC" w:rsidRDefault="002314B9" w:rsidP="00C136F3">
      <w:pPr>
        <w:pStyle w:val="a3"/>
        <w:spacing w:line="0" w:lineRule="atLeast"/>
        <w:jc w:val="center"/>
        <w:rPr>
          <w:rFonts w:ascii="HGP創英ﾌﾟﾚｾﾞﾝｽEB" w:eastAsia="HGP創英ﾌﾟﾚｾﾞﾝｽEB" w:hAnsi="メイリオ"/>
          <w:sz w:val="36"/>
          <w:szCs w:val="21"/>
        </w:rPr>
      </w:pPr>
      <w:bookmarkStart w:id="0" w:name="_GoBack"/>
      <w:bookmarkEnd w:id="0"/>
      <w:r w:rsidRPr="00D777DC">
        <w:rPr>
          <w:rFonts w:ascii="HGPｺﾞｼｯｸM" w:eastAsia="HGPｺﾞｼｯｸM" w:hAnsi="メイリオ"/>
          <w:sz w:val="21"/>
          <w:szCs w:val="21"/>
        </w:rPr>
        <w:br w:type="page"/>
      </w:r>
      <w:r w:rsidR="007C4FF9" w:rsidRPr="00D777DC">
        <w:rPr>
          <w:rFonts w:ascii="HGP創英ﾌﾟﾚｾﾞﾝｽEB" w:eastAsia="HGP創英ﾌﾟﾚｾﾞﾝｽEB" w:hAnsi="メイリオ" w:hint="eastAsia"/>
          <w:sz w:val="36"/>
          <w:szCs w:val="21"/>
        </w:rPr>
        <w:lastRenderedPageBreak/>
        <w:t>特定商取引法に基づく表示</w:t>
      </w:r>
    </w:p>
    <w:p w14:paraId="1B309F9B" w14:textId="77777777" w:rsidR="007C4FF9" w:rsidRPr="00D777DC" w:rsidRDefault="007C4FF9" w:rsidP="002314B9">
      <w:pPr>
        <w:pStyle w:val="a3"/>
        <w:spacing w:line="0" w:lineRule="atLeast"/>
        <w:rPr>
          <w:rFonts w:ascii="HGPｺﾞｼｯｸM" w:eastAsia="HGPｺﾞｼｯｸM" w:hAnsi="メイリオ"/>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D777DC" w:rsidRPr="00D777DC" w14:paraId="336C3C19" w14:textId="77777777" w:rsidTr="00D25659">
        <w:tc>
          <w:tcPr>
            <w:tcW w:w="2552" w:type="dxa"/>
            <w:shd w:val="pct12" w:color="auto" w:fill="auto"/>
          </w:tcPr>
          <w:p w14:paraId="3367D008"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販売業者</w:t>
            </w:r>
          </w:p>
        </w:tc>
        <w:tc>
          <w:tcPr>
            <w:tcW w:w="6379" w:type="dxa"/>
            <w:shd w:val="pct12" w:color="auto" w:fill="auto"/>
          </w:tcPr>
          <w:p w14:paraId="30A48AC4"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知多メディアスネットワーク株式会社</w:t>
            </w:r>
          </w:p>
        </w:tc>
      </w:tr>
      <w:tr w:rsidR="00D777DC" w:rsidRPr="00D777DC" w14:paraId="3A5F3713" w14:textId="77777777" w:rsidTr="00D25659">
        <w:tc>
          <w:tcPr>
            <w:tcW w:w="2552" w:type="dxa"/>
            <w:tcBorders>
              <w:bottom w:val="single" w:sz="4" w:space="0" w:color="auto"/>
            </w:tcBorders>
            <w:shd w:val="clear" w:color="auto" w:fill="auto"/>
          </w:tcPr>
          <w:p w14:paraId="5A4A5C14"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運営責任者</w:t>
            </w:r>
          </w:p>
        </w:tc>
        <w:tc>
          <w:tcPr>
            <w:tcW w:w="6379" w:type="dxa"/>
            <w:tcBorders>
              <w:bottom w:val="single" w:sz="4" w:space="0" w:color="auto"/>
            </w:tcBorders>
            <w:shd w:val="clear" w:color="auto" w:fill="auto"/>
          </w:tcPr>
          <w:p w14:paraId="71BB52AA" w14:textId="65922272" w:rsidR="00C136F3" w:rsidRPr="00D777DC" w:rsidRDefault="00553BAA"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 xml:space="preserve">営業部　</w:t>
            </w:r>
            <w:r w:rsidR="00914F39" w:rsidRPr="00D777DC">
              <w:rPr>
                <w:rFonts w:ascii="HGPｺﾞｼｯｸM" w:eastAsia="HGPｺﾞｼｯｸM" w:hAnsi="メイリオ" w:hint="eastAsia"/>
                <w:sz w:val="18"/>
                <w:szCs w:val="18"/>
              </w:rPr>
              <w:t xml:space="preserve">石倉 </w:t>
            </w:r>
            <w:r w:rsidR="00914F39" w:rsidRPr="00D777DC">
              <w:rPr>
                <w:rFonts w:ascii="HGPｺﾞｼｯｸM" w:eastAsia="HGPｺﾞｼｯｸM" w:hAnsi="メイリオ"/>
                <w:sz w:val="18"/>
                <w:szCs w:val="18"/>
              </w:rPr>
              <w:t xml:space="preserve"> </w:t>
            </w:r>
            <w:r w:rsidR="007816BF" w:rsidRPr="00D777DC">
              <w:rPr>
                <w:rFonts w:ascii="HGPｺﾞｼｯｸM" w:eastAsia="HGPｺﾞｼｯｸM" w:hAnsi="メイリオ" w:hint="eastAsia"/>
                <w:sz w:val="18"/>
                <w:szCs w:val="18"/>
              </w:rPr>
              <w:t>隆志</w:t>
            </w:r>
          </w:p>
        </w:tc>
      </w:tr>
      <w:tr w:rsidR="00D777DC" w:rsidRPr="00D777DC" w14:paraId="29E44692" w14:textId="77777777" w:rsidTr="00D25659">
        <w:tc>
          <w:tcPr>
            <w:tcW w:w="2552" w:type="dxa"/>
            <w:shd w:val="pct12" w:color="auto" w:fill="auto"/>
          </w:tcPr>
          <w:p w14:paraId="71D09C5B"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所在地</w:t>
            </w:r>
          </w:p>
        </w:tc>
        <w:tc>
          <w:tcPr>
            <w:tcW w:w="6379" w:type="dxa"/>
            <w:shd w:val="pct12" w:color="auto" w:fill="auto"/>
          </w:tcPr>
          <w:p w14:paraId="6B0B41B2"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愛知県東海市大田町下浜田165番地</w:t>
            </w:r>
          </w:p>
        </w:tc>
      </w:tr>
      <w:tr w:rsidR="00D777DC" w:rsidRPr="00D777DC" w14:paraId="287ABDE8" w14:textId="77777777" w:rsidTr="00D25659">
        <w:tc>
          <w:tcPr>
            <w:tcW w:w="2552" w:type="dxa"/>
            <w:tcBorders>
              <w:bottom w:val="single" w:sz="4" w:space="0" w:color="auto"/>
            </w:tcBorders>
            <w:shd w:val="clear" w:color="auto" w:fill="auto"/>
          </w:tcPr>
          <w:p w14:paraId="35742116"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電話番号</w:t>
            </w:r>
          </w:p>
        </w:tc>
        <w:tc>
          <w:tcPr>
            <w:tcW w:w="6379" w:type="dxa"/>
            <w:tcBorders>
              <w:bottom w:val="single" w:sz="4" w:space="0" w:color="auto"/>
            </w:tcBorders>
            <w:shd w:val="clear" w:color="auto" w:fill="auto"/>
          </w:tcPr>
          <w:p w14:paraId="43261EDC"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0562-33-7707</w:t>
            </w:r>
          </w:p>
        </w:tc>
      </w:tr>
      <w:tr w:rsidR="00D777DC" w:rsidRPr="00D777DC" w14:paraId="284DDB0A" w14:textId="77777777" w:rsidTr="00D25659">
        <w:tc>
          <w:tcPr>
            <w:tcW w:w="2552" w:type="dxa"/>
            <w:shd w:val="pct12" w:color="auto" w:fill="auto"/>
          </w:tcPr>
          <w:p w14:paraId="07D43AE9"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問合せ時間</w:t>
            </w:r>
          </w:p>
        </w:tc>
        <w:tc>
          <w:tcPr>
            <w:tcW w:w="6379" w:type="dxa"/>
            <w:shd w:val="pct12" w:color="auto" w:fill="auto"/>
          </w:tcPr>
          <w:p w14:paraId="73E4B703"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平日9：00</w:t>
            </w:r>
            <w:r w:rsidRPr="00D777DC">
              <w:rPr>
                <w:rFonts w:hAnsi="ＭＳ 明朝" w:cs="ＭＳ 明朝" w:hint="eastAsia"/>
                <w:sz w:val="18"/>
                <w:szCs w:val="18"/>
              </w:rPr>
              <w:t>〜</w:t>
            </w:r>
            <w:r w:rsidRPr="00D777DC">
              <w:rPr>
                <w:rFonts w:ascii="HGPｺﾞｼｯｸM" w:eastAsia="HGPｺﾞｼｯｸM" w:hAnsi="メイリオ" w:hint="eastAsia"/>
                <w:sz w:val="18"/>
                <w:szCs w:val="18"/>
              </w:rPr>
              <w:t>18：00</w:t>
            </w:r>
          </w:p>
        </w:tc>
      </w:tr>
      <w:tr w:rsidR="00D777DC" w:rsidRPr="00D777DC" w14:paraId="7A9ECABB" w14:textId="77777777" w:rsidTr="00D25659">
        <w:tc>
          <w:tcPr>
            <w:tcW w:w="2552" w:type="dxa"/>
            <w:tcBorders>
              <w:bottom w:val="single" w:sz="4" w:space="0" w:color="auto"/>
            </w:tcBorders>
            <w:shd w:val="clear" w:color="auto" w:fill="auto"/>
          </w:tcPr>
          <w:p w14:paraId="4DD8C64E"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料金</w:t>
            </w:r>
          </w:p>
        </w:tc>
        <w:tc>
          <w:tcPr>
            <w:tcW w:w="6379" w:type="dxa"/>
            <w:tcBorders>
              <w:bottom w:val="single" w:sz="4" w:space="0" w:color="auto"/>
            </w:tcBorders>
            <w:shd w:val="clear" w:color="auto" w:fill="auto"/>
          </w:tcPr>
          <w:p w14:paraId="103C769B"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各サービス約款をご覧ください。</w:t>
            </w:r>
          </w:p>
        </w:tc>
      </w:tr>
      <w:tr w:rsidR="00D777DC" w:rsidRPr="00D777DC" w14:paraId="7EFADBAF" w14:textId="77777777" w:rsidTr="00D25659">
        <w:tc>
          <w:tcPr>
            <w:tcW w:w="2552" w:type="dxa"/>
            <w:shd w:val="pct12" w:color="auto" w:fill="auto"/>
          </w:tcPr>
          <w:p w14:paraId="38D47181"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コンテンツの引渡時期</w:t>
            </w:r>
          </w:p>
        </w:tc>
        <w:tc>
          <w:tcPr>
            <w:tcW w:w="6379" w:type="dxa"/>
            <w:shd w:val="pct12" w:color="auto" w:fill="auto"/>
          </w:tcPr>
          <w:p w14:paraId="49132839"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コンテンツの購入手続き後、直ちにご利用いただけます。</w:t>
            </w:r>
          </w:p>
        </w:tc>
      </w:tr>
      <w:tr w:rsidR="00D777DC" w:rsidRPr="00D777DC" w14:paraId="7B359CA8" w14:textId="77777777" w:rsidTr="00D25659">
        <w:tc>
          <w:tcPr>
            <w:tcW w:w="2552" w:type="dxa"/>
            <w:shd w:val="clear" w:color="auto" w:fill="auto"/>
          </w:tcPr>
          <w:p w14:paraId="78CAC5A0"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コンテンツの申込有効期限</w:t>
            </w:r>
          </w:p>
        </w:tc>
        <w:tc>
          <w:tcPr>
            <w:tcW w:w="6379" w:type="dxa"/>
            <w:shd w:val="clear" w:color="auto" w:fill="auto"/>
          </w:tcPr>
          <w:p w14:paraId="160C9179"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コンテンツ毎に表示している視聴期間内</w:t>
            </w:r>
          </w:p>
        </w:tc>
      </w:tr>
      <w:tr w:rsidR="00D777DC" w:rsidRPr="00D777DC" w14:paraId="1FACF7BC" w14:textId="77777777" w:rsidTr="00D25659">
        <w:trPr>
          <w:trHeight w:val="3657"/>
        </w:trPr>
        <w:tc>
          <w:tcPr>
            <w:tcW w:w="8931" w:type="dxa"/>
            <w:gridSpan w:val="2"/>
            <w:tcBorders>
              <w:bottom w:val="single" w:sz="4" w:space="0" w:color="auto"/>
            </w:tcBorders>
            <w:shd w:val="clear" w:color="auto" w:fill="auto"/>
          </w:tcPr>
          <w:p w14:paraId="52C7C0BB" w14:textId="77777777" w:rsidR="00C136F3" w:rsidRPr="00D777DC" w:rsidRDefault="00C136F3" w:rsidP="00D25659">
            <w:pPr>
              <w:pStyle w:val="a3"/>
              <w:spacing w:line="0" w:lineRule="atLeast"/>
              <w:rPr>
                <w:rFonts w:ascii="HGPｺﾞｼｯｸM" w:eastAsia="HGPｺﾞｼｯｸM" w:hAnsi="メイリオ"/>
                <w:sz w:val="18"/>
                <w:szCs w:val="18"/>
              </w:rPr>
            </w:pPr>
          </w:p>
          <w:p w14:paraId="5439AEC2"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利用可能端末</w:t>
            </w:r>
          </w:p>
          <w:p w14:paraId="43F226BD" w14:textId="77777777" w:rsidR="00C136F3" w:rsidRPr="00D777DC" w:rsidRDefault="00C136F3" w:rsidP="00D25659">
            <w:pPr>
              <w:pStyle w:val="a3"/>
              <w:spacing w:line="0" w:lineRule="atLeast"/>
              <w:rPr>
                <w:rFonts w:ascii="HGPｺﾞｼｯｸM" w:eastAsia="HGPｺﾞｼｯｸM" w:hAnsi="メイリオ"/>
                <w:sz w:val="18"/>
                <w:szCs w:val="18"/>
              </w:rPr>
            </w:pPr>
          </w:p>
          <w:p w14:paraId="3BC4E778"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cs="Franklin Gothic Medium" w:hint="eastAsia"/>
                <w:sz w:val="18"/>
                <w:szCs w:val="18"/>
              </w:rPr>
              <w:t>■</w:t>
            </w:r>
            <w:r w:rsidRPr="00D777DC">
              <w:rPr>
                <w:rFonts w:ascii="HGPｺﾞｼｯｸM" w:eastAsia="HGPｺﾞｼｯｸM" w:hAnsi="メイリオ" w:hint="eastAsia"/>
                <w:sz w:val="18"/>
                <w:szCs w:val="18"/>
              </w:rPr>
              <w:t>パソコン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0"/>
              <w:gridCol w:w="2900"/>
            </w:tblGrid>
            <w:tr w:rsidR="00D777DC" w:rsidRPr="00D777DC" w14:paraId="2958A17A" w14:textId="77777777" w:rsidTr="00D25659">
              <w:tc>
                <w:tcPr>
                  <w:tcW w:w="2900" w:type="dxa"/>
                  <w:shd w:val="pct12" w:color="auto" w:fill="auto"/>
                  <w:vAlign w:val="center"/>
                </w:tcPr>
                <w:p w14:paraId="0BF0B306"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対象デバイス</w:t>
                  </w:r>
                </w:p>
              </w:tc>
              <w:tc>
                <w:tcPr>
                  <w:tcW w:w="2900" w:type="dxa"/>
                  <w:shd w:val="pct12" w:color="auto" w:fill="auto"/>
                  <w:vAlign w:val="center"/>
                </w:tcPr>
                <w:p w14:paraId="2C10AB26"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搭載OS</w:t>
                  </w:r>
                </w:p>
              </w:tc>
              <w:tc>
                <w:tcPr>
                  <w:tcW w:w="2900" w:type="dxa"/>
                  <w:shd w:val="pct12" w:color="auto" w:fill="auto"/>
                  <w:vAlign w:val="center"/>
                </w:tcPr>
                <w:p w14:paraId="16828C9A"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ブラウザ</w:t>
                  </w:r>
                </w:p>
              </w:tc>
            </w:tr>
            <w:tr w:rsidR="00D777DC" w:rsidRPr="00D777DC" w14:paraId="314339C7" w14:textId="77777777" w:rsidTr="00D25659">
              <w:tc>
                <w:tcPr>
                  <w:tcW w:w="2900" w:type="dxa"/>
                  <w:shd w:val="clear" w:color="auto" w:fill="auto"/>
                  <w:vAlign w:val="center"/>
                </w:tcPr>
                <w:p w14:paraId="48377B45"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PC</w:t>
                  </w:r>
                </w:p>
              </w:tc>
              <w:tc>
                <w:tcPr>
                  <w:tcW w:w="2900" w:type="dxa"/>
                  <w:shd w:val="clear" w:color="auto" w:fill="auto"/>
                  <w:vAlign w:val="center"/>
                </w:tcPr>
                <w:p w14:paraId="1380D784" w14:textId="77777777" w:rsidR="00C136F3" w:rsidRPr="00D777DC" w:rsidRDefault="00C136F3" w:rsidP="00553BAA">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Windows7 SP1</w:t>
                  </w:r>
                </w:p>
                <w:p w14:paraId="50D8A770"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Windows8.1</w:t>
                  </w:r>
                </w:p>
                <w:p w14:paraId="229C4E47"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Windows10</w:t>
                  </w:r>
                </w:p>
              </w:tc>
              <w:tc>
                <w:tcPr>
                  <w:tcW w:w="2900" w:type="dxa"/>
                  <w:shd w:val="clear" w:color="auto" w:fill="auto"/>
                  <w:vAlign w:val="center"/>
                </w:tcPr>
                <w:p w14:paraId="6173C46B" w14:textId="77777777" w:rsidR="00C136F3" w:rsidRPr="00D777DC" w:rsidRDefault="00553BAA"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Internet Explorer</w:t>
                  </w:r>
                </w:p>
              </w:tc>
            </w:tr>
          </w:tbl>
          <w:p w14:paraId="7B0C5943" w14:textId="77777777" w:rsidR="00C136F3" w:rsidRPr="00D777DC" w:rsidRDefault="00553BAA" w:rsidP="00D25659">
            <w:pPr>
              <w:pStyle w:val="a3"/>
              <w:numPr>
                <w:ilvl w:val="0"/>
                <w:numId w:val="20"/>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2018</w:t>
            </w:r>
            <w:r w:rsidR="00C136F3" w:rsidRPr="00D777DC">
              <w:rPr>
                <w:rFonts w:ascii="HGPｺﾞｼｯｸM" w:eastAsia="HGPｺﾞｼｯｸM" w:hAnsi="メイリオ" w:hint="eastAsia"/>
                <w:sz w:val="18"/>
                <w:szCs w:val="18"/>
              </w:rPr>
              <w:t>年</w:t>
            </w:r>
            <w:r w:rsidRPr="00D777DC">
              <w:rPr>
                <w:rFonts w:ascii="HGPｺﾞｼｯｸM" w:eastAsia="HGPｺﾞｼｯｸM" w:hAnsi="メイリオ" w:hint="eastAsia"/>
                <w:sz w:val="18"/>
                <w:szCs w:val="18"/>
              </w:rPr>
              <w:t>1</w:t>
            </w:r>
            <w:r w:rsidR="00C136F3" w:rsidRPr="00D777DC">
              <w:rPr>
                <w:rFonts w:ascii="HGPｺﾞｼｯｸM" w:eastAsia="HGPｺﾞｼｯｸM" w:hAnsi="メイリオ" w:hint="eastAsia"/>
                <w:sz w:val="18"/>
                <w:szCs w:val="18"/>
              </w:rPr>
              <w:t>月現在での対応ブラウザ</w:t>
            </w:r>
          </w:p>
          <w:p w14:paraId="23C9549B" w14:textId="77777777" w:rsidR="00C136F3" w:rsidRPr="00D777DC" w:rsidRDefault="00C136F3" w:rsidP="00D25659">
            <w:pPr>
              <w:pStyle w:val="a3"/>
              <w:numPr>
                <w:ilvl w:val="0"/>
                <w:numId w:val="20"/>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Windows RT8およびRT8.1のOSを搭載するPCはサービスをご利用いただけません。</w:t>
            </w:r>
          </w:p>
          <w:p w14:paraId="7DBF7C1F" w14:textId="77777777" w:rsidR="00C136F3" w:rsidRPr="00D777DC" w:rsidRDefault="00C136F3" w:rsidP="00D25659">
            <w:pPr>
              <w:pStyle w:val="a3"/>
              <w:numPr>
                <w:ilvl w:val="0"/>
                <w:numId w:val="20"/>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Google ChromeブラウザではSilverlightがサポートされないため、サービスをご利用いただけません（スマートフォンやタブレットではご利用いただけます）。</w:t>
            </w:r>
          </w:p>
          <w:p w14:paraId="3609ABD8" w14:textId="77777777" w:rsidR="00C136F3" w:rsidRPr="00D777DC" w:rsidRDefault="00C136F3" w:rsidP="00D25659">
            <w:pPr>
              <w:pStyle w:val="a3"/>
              <w:numPr>
                <w:ilvl w:val="0"/>
                <w:numId w:val="20"/>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Windows10標準搭載ブラウザ「Microsoft Edge」はSilverlightがサポートされないため、サービスをご利用いただけません。他のブラウザをご利用ください。</w:t>
            </w:r>
          </w:p>
          <w:p w14:paraId="2C125D9A" w14:textId="77777777" w:rsidR="00C136F3" w:rsidRPr="00D777DC" w:rsidRDefault="00C136F3" w:rsidP="00D25659">
            <w:pPr>
              <w:pStyle w:val="a3"/>
              <w:numPr>
                <w:ilvl w:val="0"/>
                <w:numId w:val="20"/>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コンテンツ再生には、Microsoft社のSilverlight5が必要です。</w:t>
            </w:r>
          </w:p>
          <w:p w14:paraId="579DB882" w14:textId="77777777" w:rsidR="00C136F3" w:rsidRPr="00D777DC" w:rsidRDefault="00C136F3" w:rsidP="00D25659">
            <w:pPr>
              <w:pStyle w:val="a3"/>
              <w:spacing w:line="0" w:lineRule="atLeast"/>
              <w:rPr>
                <w:rFonts w:ascii="HGPｺﾞｼｯｸM" w:eastAsia="HGPｺﾞｼｯｸM" w:hAnsi="メイリオ"/>
                <w:sz w:val="18"/>
                <w:szCs w:val="18"/>
              </w:rPr>
            </w:pPr>
          </w:p>
          <w:p w14:paraId="58BC2BB7"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cs="Franklin Gothic Medium" w:hint="eastAsia"/>
                <w:sz w:val="18"/>
                <w:szCs w:val="18"/>
              </w:rPr>
              <w:t>■</w:t>
            </w:r>
            <w:r w:rsidRPr="00D777DC">
              <w:rPr>
                <w:rFonts w:ascii="HGPｺﾞｼｯｸM" w:eastAsia="HGPｺﾞｼｯｸM" w:hAnsi="メイリオ" w:hint="eastAsia"/>
                <w:sz w:val="18"/>
                <w:szCs w:val="18"/>
              </w:rPr>
              <w:t>スマートフォン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0"/>
              <w:gridCol w:w="2900"/>
            </w:tblGrid>
            <w:tr w:rsidR="00D777DC" w:rsidRPr="00D777DC" w14:paraId="1367CBF0" w14:textId="77777777" w:rsidTr="00D25659">
              <w:tc>
                <w:tcPr>
                  <w:tcW w:w="2900" w:type="dxa"/>
                  <w:shd w:val="pct12" w:color="auto" w:fill="auto"/>
                  <w:vAlign w:val="center"/>
                </w:tcPr>
                <w:p w14:paraId="45E5F92D"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対象デバイス</w:t>
                  </w:r>
                </w:p>
              </w:tc>
              <w:tc>
                <w:tcPr>
                  <w:tcW w:w="2900" w:type="dxa"/>
                  <w:shd w:val="pct12" w:color="auto" w:fill="auto"/>
                  <w:vAlign w:val="center"/>
                </w:tcPr>
                <w:p w14:paraId="22950A31"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搭載OS</w:t>
                  </w:r>
                </w:p>
              </w:tc>
              <w:tc>
                <w:tcPr>
                  <w:tcW w:w="2900" w:type="dxa"/>
                  <w:shd w:val="pct12" w:color="auto" w:fill="auto"/>
                  <w:vAlign w:val="center"/>
                </w:tcPr>
                <w:p w14:paraId="4AB4C148"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ブラウザ</w:t>
                  </w:r>
                </w:p>
              </w:tc>
            </w:tr>
            <w:tr w:rsidR="00D777DC" w:rsidRPr="00D777DC" w14:paraId="05CA4BC2" w14:textId="77777777" w:rsidTr="00D25659">
              <w:tc>
                <w:tcPr>
                  <w:tcW w:w="2900" w:type="dxa"/>
                  <w:vMerge w:val="restart"/>
                  <w:shd w:val="clear" w:color="auto" w:fill="auto"/>
                  <w:vAlign w:val="center"/>
                </w:tcPr>
                <w:p w14:paraId="1007756E"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スマートフォン</w:t>
                  </w:r>
                </w:p>
              </w:tc>
              <w:tc>
                <w:tcPr>
                  <w:tcW w:w="2900" w:type="dxa"/>
                  <w:shd w:val="clear" w:color="auto" w:fill="auto"/>
                  <w:vAlign w:val="center"/>
                </w:tcPr>
                <w:p w14:paraId="0930BC21"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Android4.0</w:t>
                  </w:r>
                  <w:r w:rsidRPr="00D777DC">
                    <w:rPr>
                      <w:rFonts w:hAnsi="ＭＳ 明朝" w:cs="ＭＳ 明朝" w:hint="eastAsia"/>
                      <w:sz w:val="18"/>
                      <w:szCs w:val="18"/>
                    </w:rPr>
                    <w:t>〜</w:t>
                  </w:r>
                  <w:r w:rsidR="00553BAA" w:rsidRPr="00D777DC">
                    <w:rPr>
                      <w:rFonts w:ascii="HGPｺﾞｼｯｸM" w:eastAsia="HGPｺﾞｼｯｸM" w:hAnsi="メイリオ" w:hint="eastAsia"/>
                      <w:sz w:val="18"/>
                      <w:szCs w:val="18"/>
                    </w:rPr>
                    <w:t>8</w:t>
                  </w:r>
                  <w:r w:rsidRPr="00D777DC">
                    <w:rPr>
                      <w:rFonts w:ascii="HGPｺﾞｼｯｸM" w:eastAsia="HGPｺﾞｼｯｸM" w:hAnsi="メイリオ" w:hint="eastAsia"/>
                      <w:sz w:val="18"/>
                      <w:szCs w:val="18"/>
                    </w:rPr>
                    <w:t>.0</w:t>
                  </w:r>
                </w:p>
              </w:tc>
              <w:tc>
                <w:tcPr>
                  <w:tcW w:w="2900" w:type="dxa"/>
                  <w:shd w:val="clear" w:color="auto" w:fill="auto"/>
                  <w:vAlign w:val="center"/>
                </w:tcPr>
                <w:p w14:paraId="2DADF630"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Google Chrome 41以降</w:t>
                  </w:r>
                </w:p>
              </w:tc>
            </w:tr>
            <w:tr w:rsidR="00D777DC" w:rsidRPr="00D777DC" w14:paraId="0BC45B48" w14:textId="77777777" w:rsidTr="00D25659">
              <w:tc>
                <w:tcPr>
                  <w:tcW w:w="2900" w:type="dxa"/>
                  <w:vMerge/>
                  <w:shd w:val="clear" w:color="auto" w:fill="auto"/>
                  <w:vAlign w:val="center"/>
                </w:tcPr>
                <w:p w14:paraId="3CC90D6B" w14:textId="77777777" w:rsidR="00C136F3" w:rsidRPr="00D777DC" w:rsidRDefault="00C136F3" w:rsidP="00D25659">
                  <w:pPr>
                    <w:pStyle w:val="a3"/>
                    <w:spacing w:line="0" w:lineRule="atLeast"/>
                    <w:jc w:val="center"/>
                    <w:rPr>
                      <w:rFonts w:ascii="HGPｺﾞｼｯｸM" w:eastAsia="HGPｺﾞｼｯｸM" w:hAnsi="メイリオ"/>
                      <w:sz w:val="18"/>
                      <w:szCs w:val="18"/>
                    </w:rPr>
                  </w:pPr>
                </w:p>
              </w:tc>
              <w:tc>
                <w:tcPr>
                  <w:tcW w:w="2900" w:type="dxa"/>
                  <w:shd w:val="clear" w:color="auto" w:fill="auto"/>
                  <w:vAlign w:val="center"/>
                </w:tcPr>
                <w:p w14:paraId="0814A7B4"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iOS 8.0</w:t>
                  </w:r>
                  <w:r w:rsidRPr="00D777DC">
                    <w:rPr>
                      <w:rFonts w:hAnsi="ＭＳ 明朝" w:cs="ＭＳ 明朝" w:hint="eastAsia"/>
                      <w:sz w:val="18"/>
                      <w:szCs w:val="18"/>
                    </w:rPr>
                    <w:t>〜</w:t>
                  </w:r>
                  <w:r w:rsidR="00553BAA" w:rsidRPr="00D777DC">
                    <w:rPr>
                      <w:rFonts w:ascii="HGPｺﾞｼｯｸM" w:eastAsia="HGPｺﾞｼｯｸM" w:hAnsi="メイリオ" w:hint="eastAsia"/>
                      <w:sz w:val="18"/>
                      <w:szCs w:val="18"/>
                    </w:rPr>
                    <w:t>11.2</w:t>
                  </w:r>
                </w:p>
              </w:tc>
              <w:tc>
                <w:tcPr>
                  <w:tcW w:w="2900" w:type="dxa"/>
                  <w:shd w:val="clear" w:color="auto" w:fill="auto"/>
                  <w:vAlign w:val="center"/>
                </w:tcPr>
                <w:p w14:paraId="1B725219"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Safari 8以降</w:t>
                  </w:r>
                </w:p>
              </w:tc>
            </w:tr>
          </w:tbl>
          <w:p w14:paraId="06EE969A" w14:textId="77777777" w:rsidR="00C136F3" w:rsidRPr="00D777DC" w:rsidRDefault="00553BAA" w:rsidP="00553BAA">
            <w:pPr>
              <w:pStyle w:val="a3"/>
              <w:numPr>
                <w:ilvl w:val="0"/>
                <w:numId w:val="22"/>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2018</w:t>
            </w:r>
            <w:r w:rsidR="00C136F3" w:rsidRPr="00D777DC">
              <w:rPr>
                <w:rFonts w:ascii="HGPｺﾞｼｯｸM" w:eastAsia="HGPｺﾞｼｯｸM" w:hAnsi="メイリオ" w:hint="eastAsia"/>
                <w:sz w:val="18"/>
                <w:szCs w:val="18"/>
              </w:rPr>
              <w:t>年</w:t>
            </w:r>
            <w:r w:rsidRPr="00D777DC">
              <w:rPr>
                <w:rFonts w:ascii="HGPｺﾞｼｯｸM" w:eastAsia="HGPｺﾞｼｯｸM" w:hAnsi="メイリオ" w:hint="eastAsia"/>
                <w:sz w:val="18"/>
                <w:szCs w:val="18"/>
              </w:rPr>
              <w:t>1</w:t>
            </w:r>
            <w:r w:rsidR="00C136F3" w:rsidRPr="00D777DC">
              <w:rPr>
                <w:rFonts w:ascii="HGPｺﾞｼｯｸM" w:eastAsia="HGPｺﾞｼｯｸM" w:hAnsi="メイリオ" w:hint="eastAsia"/>
                <w:sz w:val="18"/>
                <w:szCs w:val="18"/>
              </w:rPr>
              <w:t>月現在での対応ブラウザ</w:t>
            </w:r>
          </w:p>
          <w:p w14:paraId="0A144354" w14:textId="77777777" w:rsidR="00C136F3" w:rsidRPr="00D777DC" w:rsidRDefault="00C136F3" w:rsidP="00D25659">
            <w:pPr>
              <w:pStyle w:val="a3"/>
              <w:numPr>
                <w:ilvl w:val="0"/>
                <w:numId w:val="22"/>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ただし、デバイスによっては対象のOSバージョンでも利用できないことがあります。</w:t>
            </w:r>
          </w:p>
          <w:p w14:paraId="46679587" w14:textId="77777777" w:rsidR="00C136F3" w:rsidRPr="00D777DC" w:rsidRDefault="00C136F3" w:rsidP="00D25659">
            <w:pPr>
              <w:pStyle w:val="a3"/>
              <w:numPr>
                <w:ilvl w:val="0"/>
                <w:numId w:val="22"/>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コンテンツ再生には専用アプリのインストールが必要です。</w:t>
            </w:r>
          </w:p>
          <w:p w14:paraId="0EE035BC" w14:textId="77777777" w:rsidR="00C136F3" w:rsidRPr="00D777DC" w:rsidRDefault="00C136F3" w:rsidP="00D25659">
            <w:pPr>
              <w:pStyle w:val="a3"/>
              <w:numPr>
                <w:ilvl w:val="0"/>
                <w:numId w:val="22"/>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iPhoneのアプリでは作品の購入はできません。購入および単品レンタル作品の視聴は、ブラウザをご利用ください。</w:t>
            </w:r>
          </w:p>
          <w:p w14:paraId="4A7A3108" w14:textId="77777777" w:rsidR="00C136F3" w:rsidRPr="00D777DC" w:rsidRDefault="00C136F3" w:rsidP="00D25659">
            <w:pPr>
              <w:pStyle w:val="a3"/>
              <w:spacing w:line="0" w:lineRule="atLeast"/>
              <w:rPr>
                <w:rFonts w:ascii="HGPｺﾞｼｯｸM" w:eastAsia="HGPｺﾞｼｯｸM" w:hAnsi="メイリオ"/>
                <w:sz w:val="18"/>
                <w:szCs w:val="18"/>
              </w:rPr>
            </w:pPr>
          </w:p>
          <w:p w14:paraId="4CB7E18A"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cs="Franklin Gothic Medium" w:hint="eastAsia"/>
                <w:sz w:val="18"/>
                <w:szCs w:val="18"/>
              </w:rPr>
              <w:t>■</w:t>
            </w:r>
            <w:r w:rsidRPr="00D777DC">
              <w:rPr>
                <w:rFonts w:ascii="HGPｺﾞｼｯｸM" w:eastAsia="HGPｺﾞｼｯｸM" w:hAnsi="メイリオ" w:hint="eastAsia"/>
                <w:sz w:val="18"/>
                <w:szCs w:val="18"/>
              </w:rPr>
              <w:t>タブレット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0"/>
              <w:gridCol w:w="2900"/>
            </w:tblGrid>
            <w:tr w:rsidR="00D777DC" w:rsidRPr="00D777DC" w14:paraId="6BC06B01" w14:textId="77777777" w:rsidTr="00D25659">
              <w:tc>
                <w:tcPr>
                  <w:tcW w:w="2900" w:type="dxa"/>
                  <w:shd w:val="pct12" w:color="auto" w:fill="auto"/>
                  <w:vAlign w:val="center"/>
                </w:tcPr>
                <w:p w14:paraId="4554389C"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対象デバイス</w:t>
                  </w:r>
                </w:p>
              </w:tc>
              <w:tc>
                <w:tcPr>
                  <w:tcW w:w="2900" w:type="dxa"/>
                  <w:shd w:val="pct12" w:color="auto" w:fill="auto"/>
                  <w:vAlign w:val="center"/>
                </w:tcPr>
                <w:p w14:paraId="4B0C8B78"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搭載OS</w:t>
                  </w:r>
                </w:p>
              </w:tc>
              <w:tc>
                <w:tcPr>
                  <w:tcW w:w="2900" w:type="dxa"/>
                  <w:shd w:val="pct12" w:color="auto" w:fill="auto"/>
                  <w:vAlign w:val="center"/>
                </w:tcPr>
                <w:p w14:paraId="3B4F496B"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ブラウザ</w:t>
                  </w:r>
                </w:p>
              </w:tc>
            </w:tr>
            <w:tr w:rsidR="00D777DC" w:rsidRPr="00D777DC" w14:paraId="64150C4D" w14:textId="77777777" w:rsidTr="00D25659">
              <w:tc>
                <w:tcPr>
                  <w:tcW w:w="2900" w:type="dxa"/>
                  <w:vMerge w:val="restart"/>
                  <w:shd w:val="clear" w:color="auto" w:fill="auto"/>
                  <w:vAlign w:val="center"/>
                </w:tcPr>
                <w:p w14:paraId="4FD5FD19"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タブレット</w:t>
                  </w:r>
                </w:p>
              </w:tc>
              <w:tc>
                <w:tcPr>
                  <w:tcW w:w="2900" w:type="dxa"/>
                  <w:shd w:val="clear" w:color="auto" w:fill="auto"/>
                  <w:vAlign w:val="center"/>
                </w:tcPr>
                <w:p w14:paraId="5F5B8C1C"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Android4.0</w:t>
                  </w:r>
                  <w:r w:rsidRPr="00D777DC">
                    <w:rPr>
                      <w:rFonts w:hAnsi="ＭＳ 明朝" w:cs="ＭＳ 明朝" w:hint="eastAsia"/>
                      <w:sz w:val="18"/>
                      <w:szCs w:val="18"/>
                    </w:rPr>
                    <w:t>〜</w:t>
                  </w:r>
                  <w:r w:rsidR="00553BAA" w:rsidRPr="00D777DC">
                    <w:rPr>
                      <w:rFonts w:ascii="HGPｺﾞｼｯｸM" w:eastAsia="HGPｺﾞｼｯｸM" w:hAnsi="メイリオ" w:hint="eastAsia"/>
                      <w:sz w:val="18"/>
                      <w:szCs w:val="18"/>
                    </w:rPr>
                    <w:t>8</w:t>
                  </w:r>
                  <w:r w:rsidRPr="00D777DC">
                    <w:rPr>
                      <w:rFonts w:ascii="HGPｺﾞｼｯｸM" w:eastAsia="HGPｺﾞｼｯｸM" w:hAnsi="メイリオ" w:hint="eastAsia"/>
                      <w:sz w:val="18"/>
                      <w:szCs w:val="18"/>
                    </w:rPr>
                    <w:t>.0</w:t>
                  </w:r>
                </w:p>
              </w:tc>
              <w:tc>
                <w:tcPr>
                  <w:tcW w:w="2900" w:type="dxa"/>
                  <w:shd w:val="clear" w:color="auto" w:fill="auto"/>
                  <w:vAlign w:val="center"/>
                </w:tcPr>
                <w:p w14:paraId="561AFAD1"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Google Chrome 41以降</w:t>
                  </w:r>
                </w:p>
              </w:tc>
            </w:tr>
            <w:tr w:rsidR="00D777DC" w:rsidRPr="00D777DC" w14:paraId="47F48D4C" w14:textId="77777777" w:rsidTr="00D25659">
              <w:tc>
                <w:tcPr>
                  <w:tcW w:w="2900" w:type="dxa"/>
                  <w:vMerge/>
                  <w:shd w:val="clear" w:color="auto" w:fill="auto"/>
                  <w:vAlign w:val="center"/>
                </w:tcPr>
                <w:p w14:paraId="1685C0CA" w14:textId="77777777" w:rsidR="00C136F3" w:rsidRPr="00D777DC" w:rsidRDefault="00C136F3" w:rsidP="00D25659">
                  <w:pPr>
                    <w:pStyle w:val="a3"/>
                    <w:spacing w:line="0" w:lineRule="atLeast"/>
                    <w:jc w:val="center"/>
                    <w:rPr>
                      <w:rFonts w:ascii="HGPｺﾞｼｯｸM" w:eastAsia="HGPｺﾞｼｯｸM" w:hAnsi="メイリオ"/>
                      <w:sz w:val="18"/>
                      <w:szCs w:val="18"/>
                    </w:rPr>
                  </w:pPr>
                </w:p>
              </w:tc>
              <w:tc>
                <w:tcPr>
                  <w:tcW w:w="2900" w:type="dxa"/>
                  <w:shd w:val="clear" w:color="auto" w:fill="auto"/>
                  <w:vAlign w:val="center"/>
                </w:tcPr>
                <w:p w14:paraId="2441BE8E"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iOS 8.0</w:t>
                  </w:r>
                  <w:r w:rsidRPr="00D777DC">
                    <w:rPr>
                      <w:rFonts w:hAnsi="ＭＳ 明朝" w:cs="ＭＳ 明朝" w:hint="eastAsia"/>
                      <w:sz w:val="18"/>
                      <w:szCs w:val="18"/>
                    </w:rPr>
                    <w:t>〜</w:t>
                  </w:r>
                  <w:r w:rsidR="00553BAA" w:rsidRPr="00D777DC">
                    <w:rPr>
                      <w:rFonts w:ascii="HGPｺﾞｼｯｸM" w:eastAsia="HGPｺﾞｼｯｸM" w:hAnsi="メイリオ" w:hint="eastAsia"/>
                      <w:sz w:val="18"/>
                      <w:szCs w:val="18"/>
                    </w:rPr>
                    <w:t>11.2</w:t>
                  </w:r>
                </w:p>
              </w:tc>
              <w:tc>
                <w:tcPr>
                  <w:tcW w:w="2900" w:type="dxa"/>
                  <w:shd w:val="clear" w:color="auto" w:fill="auto"/>
                  <w:vAlign w:val="center"/>
                </w:tcPr>
                <w:p w14:paraId="093817C5" w14:textId="77777777" w:rsidR="00C136F3" w:rsidRPr="00D777DC" w:rsidRDefault="00C136F3" w:rsidP="00D25659">
                  <w:pPr>
                    <w:pStyle w:val="a3"/>
                    <w:spacing w:line="0" w:lineRule="atLeast"/>
                    <w:jc w:val="center"/>
                    <w:rPr>
                      <w:rFonts w:ascii="HGPｺﾞｼｯｸM" w:eastAsia="HGPｺﾞｼｯｸM" w:hAnsi="メイリオ"/>
                      <w:sz w:val="18"/>
                      <w:szCs w:val="18"/>
                    </w:rPr>
                  </w:pPr>
                  <w:r w:rsidRPr="00D777DC">
                    <w:rPr>
                      <w:rFonts w:ascii="HGPｺﾞｼｯｸM" w:eastAsia="HGPｺﾞｼｯｸM" w:hAnsi="メイリオ" w:hint="eastAsia"/>
                      <w:sz w:val="18"/>
                      <w:szCs w:val="18"/>
                    </w:rPr>
                    <w:t>Safari 8以降</w:t>
                  </w:r>
                </w:p>
              </w:tc>
            </w:tr>
          </w:tbl>
          <w:p w14:paraId="0BDD8750" w14:textId="77777777" w:rsidR="00C136F3" w:rsidRPr="00D777DC" w:rsidRDefault="00553BAA" w:rsidP="00553BAA">
            <w:pPr>
              <w:pStyle w:val="a3"/>
              <w:numPr>
                <w:ilvl w:val="0"/>
                <w:numId w:val="24"/>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2018</w:t>
            </w:r>
            <w:r w:rsidR="00C136F3" w:rsidRPr="00D777DC">
              <w:rPr>
                <w:rFonts w:ascii="HGPｺﾞｼｯｸM" w:eastAsia="HGPｺﾞｼｯｸM" w:hAnsi="メイリオ" w:hint="eastAsia"/>
                <w:sz w:val="18"/>
                <w:szCs w:val="18"/>
              </w:rPr>
              <w:t>年</w:t>
            </w:r>
            <w:r w:rsidRPr="00D777DC">
              <w:rPr>
                <w:rFonts w:ascii="HGPｺﾞｼｯｸM" w:eastAsia="HGPｺﾞｼｯｸM" w:hAnsi="メイリオ" w:hint="eastAsia"/>
                <w:sz w:val="18"/>
                <w:szCs w:val="18"/>
              </w:rPr>
              <w:t>1</w:t>
            </w:r>
            <w:r w:rsidR="00C136F3" w:rsidRPr="00D777DC">
              <w:rPr>
                <w:rFonts w:ascii="HGPｺﾞｼｯｸM" w:eastAsia="HGPｺﾞｼｯｸM" w:hAnsi="メイリオ" w:hint="eastAsia"/>
                <w:sz w:val="18"/>
                <w:szCs w:val="18"/>
              </w:rPr>
              <w:t>月現在での対応ブラウザ</w:t>
            </w:r>
          </w:p>
          <w:p w14:paraId="4C9CAE5A" w14:textId="77777777" w:rsidR="00C136F3" w:rsidRPr="00D777DC" w:rsidRDefault="00C136F3" w:rsidP="00D25659">
            <w:pPr>
              <w:pStyle w:val="a3"/>
              <w:numPr>
                <w:ilvl w:val="0"/>
                <w:numId w:val="24"/>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ただし、デバイスによっては対象のOSバージョンでも利用できないことがあります。</w:t>
            </w:r>
          </w:p>
          <w:p w14:paraId="31D98591" w14:textId="77777777" w:rsidR="00C136F3" w:rsidRPr="00D777DC" w:rsidRDefault="00C136F3" w:rsidP="00D25659">
            <w:pPr>
              <w:pStyle w:val="a3"/>
              <w:numPr>
                <w:ilvl w:val="0"/>
                <w:numId w:val="24"/>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コンテンツ再生には専用アプリのインストールが必要です。</w:t>
            </w:r>
          </w:p>
          <w:p w14:paraId="00E5E179" w14:textId="77777777" w:rsidR="00C136F3" w:rsidRPr="00D777DC" w:rsidRDefault="00C136F3" w:rsidP="00D25659">
            <w:pPr>
              <w:pStyle w:val="a3"/>
              <w:numPr>
                <w:ilvl w:val="0"/>
                <w:numId w:val="24"/>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iPadのアプリでは作品の購入はできません。購入および単品レンタル作品の視聴は、ブラウザをご利用ください。</w:t>
            </w:r>
          </w:p>
          <w:p w14:paraId="0E07919D" w14:textId="77777777" w:rsidR="00C136F3" w:rsidRPr="00D777DC" w:rsidRDefault="00C136F3" w:rsidP="00D25659">
            <w:pPr>
              <w:pStyle w:val="a3"/>
              <w:numPr>
                <w:ilvl w:val="0"/>
                <w:numId w:val="24"/>
              </w:numPr>
              <w:spacing w:line="0" w:lineRule="atLeast"/>
              <w:ind w:left="318" w:hanging="246"/>
              <w:rPr>
                <w:rFonts w:ascii="HGPｺﾞｼｯｸM" w:eastAsia="HGPｺﾞｼｯｸM" w:hAnsi="メイリオ"/>
                <w:sz w:val="18"/>
                <w:szCs w:val="18"/>
              </w:rPr>
            </w:pPr>
            <w:r w:rsidRPr="00D777DC">
              <w:rPr>
                <w:rFonts w:ascii="HGPｺﾞｼｯｸM" w:eastAsia="HGPｺﾞｼｯｸM" w:hAnsi="メイリオ" w:hint="eastAsia"/>
                <w:sz w:val="18"/>
                <w:szCs w:val="18"/>
              </w:rPr>
              <w:t>Windowsタブレットはパソコンと同様の仕様となりますのでご注意ください（コンテンツ再生にはSilverlight5のインストールが必要です）。</w:t>
            </w:r>
          </w:p>
          <w:p w14:paraId="5369DF6B" w14:textId="77777777" w:rsidR="00C136F3" w:rsidRPr="00D777DC" w:rsidRDefault="00C136F3" w:rsidP="00D25659">
            <w:pPr>
              <w:pStyle w:val="a3"/>
              <w:spacing w:line="0" w:lineRule="atLeast"/>
              <w:rPr>
                <w:rFonts w:ascii="HGPｺﾞｼｯｸM" w:eastAsia="HGPｺﾞｼｯｸM" w:hAnsi="メイリオ"/>
                <w:sz w:val="18"/>
                <w:szCs w:val="18"/>
              </w:rPr>
            </w:pPr>
          </w:p>
        </w:tc>
      </w:tr>
      <w:tr w:rsidR="00D777DC" w:rsidRPr="00D777DC" w14:paraId="07140BFB" w14:textId="77777777" w:rsidTr="00D25659">
        <w:tc>
          <w:tcPr>
            <w:tcW w:w="2552" w:type="dxa"/>
            <w:shd w:val="pct12" w:color="auto" w:fill="auto"/>
            <w:vAlign w:val="center"/>
          </w:tcPr>
          <w:p w14:paraId="49A899A6"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返品・キャンセル</w:t>
            </w:r>
          </w:p>
        </w:tc>
        <w:tc>
          <w:tcPr>
            <w:tcW w:w="6379" w:type="dxa"/>
            <w:shd w:val="pct12" w:color="auto" w:fill="auto"/>
            <w:vAlign w:val="center"/>
          </w:tcPr>
          <w:p w14:paraId="641B518A"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商品の特性上返品が不可能であるため、購入確定後の返品・キャンセルについてはできません。</w:t>
            </w:r>
          </w:p>
        </w:tc>
      </w:tr>
      <w:tr w:rsidR="00D777DC" w:rsidRPr="00D777DC" w14:paraId="1AB2BAB7" w14:textId="77777777" w:rsidTr="00D25659">
        <w:tc>
          <w:tcPr>
            <w:tcW w:w="2552" w:type="dxa"/>
            <w:tcBorders>
              <w:bottom w:val="single" w:sz="4" w:space="0" w:color="auto"/>
            </w:tcBorders>
            <w:shd w:val="clear" w:color="auto" w:fill="auto"/>
            <w:vAlign w:val="center"/>
          </w:tcPr>
          <w:p w14:paraId="271C3E6D"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支払時期・方法</w:t>
            </w:r>
          </w:p>
        </w:tc>
        <w:tc>
          <w:tcPr>
            <w:tcW w:w="6379" w:type="dxa"/>
            <w:tcBorders>
              <w:bottom w:val="single" w:sz="4" w:space="0" w:color="auto"/>
            </w:tcBorders>
            <w:shd w:val="clear" w:color="auto" w:fill="auto"/>
            <w:vAlign w:val="center"/>
          </w:tcPr>
          <w:p w14:paraId="0193B5D1"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各サービスの約款をご覧ください。</w:t>
            </w:r>
          </w:p>
        </w:tc>
      </w:tr>
      <w:tr w:rsidR="00D777DC" w:rsidRPr="00D777DC" w14:paraId="60C8F02A" w14:textId="77777777" w:rsidTr="00D25659">
        <w:tc>
          <w:tcPr>
            <w:tcW w:w="2552" w:type="dxa"/>
            <w:shd w:val="pct12" w:color="auto" w:fill="auto"/>
            <w:vAlign w:val="center"/>
          </w:tcPr>
          <w:p w14:paraId="55B1C344"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その他</w:t>
            </w:r>
          </w:p>
        </w:tc>
        <w:tc>
          <w:tcPr>
            <w:tcW w:w="6379" w:type="dxa"/>
            <w:shd w:val="pct12" w:color="auto" w:fill="auto"/>
            <w:vAlign w:val="center"/>
          </w:tcPr>
          <w:p w14:paraId="1F9CE34E" w14:textId="77777777" w:rsidR="00C136F3" w:rsidRPr="00D777DC" w:rsidRDefault="00C136F3" w:rsidP="00D25659">
            <w:pPr>
              <w:pStyle w:val="a3"/>
              <w:spacing w:line="0" w:lineRule="atLeast"/>
              <w:rPr>
                <w:rFonts w:ascii="HGPｺﾞｼｯｸM" w:eastAsia="HGPｺﾞｼｯｸM" w:hAnsi="メイリオ"/>
                <w:sz w:val="18"/>
                <w:szCs w:val="18"/>
              </w:rPr>
            </w:pPr>
            <w:r w:rsidRPr="00D777DC">
              <w:rPr>
                <w:rFonts w:ascii="HGPｺﾞｼｯｸM" w:eastAsia="HGPｺﾞｼｯｸM" w:hAnsi="メイリオ" w:hint="eastAsia"/>
                <w:sz w:val="18"/>
                <w:szCs w:val="18"/>
              </w:rPr>
              <w:t>各サービスの約款をご覧ください。</w:t>
            </w:r>
          </w:p>
        </w:tc>
      </w:tr>
    </w:tbl>
    <w:p w14:paraId="17B26A61" w14:textId="77777777" w:rsidR="007C4FF9" w:rsidRPr="00D777DC" w:rsidRDefault="007C4FF9" w:rsidP="002314B9">
      <w:pPr>
        <w:pStyle w:val="a3"/>
        <w:spacing w:line="0" w:lineRule="atLeast"/>
        <w:rPr>
          <w:rFonts w:ascii="HGPｺﾞｼｯｸM" w:eastAsia="HGPｺﾞｼｯｸM" w:hAnsi="メイリオ"/>
          <w:sz w:val="18"/>
          <w:szCs w:val="18"/>
        </w:rPr>
      </w:pPr>
    </w:p>
    <w:sectPr w:rsidR="007C4FF9" w:rsidRPr="00D777DC" w:rsidSect="002314B9">
      <w:pgSz w:w="11900" w:h="16840"/>
      <w:pgMar w:top="1276" w:right="1276" w:bottom="1276"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D38E" w14:textId="77777777" w:rsidR="00553BAA" w:rsidRDefault="00553BAA" w:rsidP="00553BAA">
      <w:r>
        <w:separator/>
      </w:r>
    </w:p>
  </w:endnote>
  <w:endnote w:type="continuationSeparator" w:id="0">
    <w:p w14:paraId="70BF4FBA" w14:textId="77777777" w:rsidR="00553BAA" w:rsidRDefault="00553BAA" w:rsidP="0055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altName w:val="Yu Gothic"/>
    <w:panose1 w:val="020B0600000000000000"/>
    <w:charset w:val="80"/>
    <w:family w:val="modern"/>
    <w:pitch w:val="variable"/>
    <w:sig w:usb0="80000281" w:usb1="28C76CF8" w:usb2="00000010" w:usb3="00000000" w:csb0="00020000" w:csb1="00000000"/>
  </w:font>
  <w:font w:name="メイリオ">
    <w:altName w:val="Meiryo"/>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GP創英ﾌﾟﾚｾﾞﾝｽEB">
    <w:altName w:val="Yu Gothic"/>
    <w:panose1 w:val="02020800000000000000"/>
    <w:charset w:val="80"/>
    <w:family w:val="roma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14B73" w14:textId="77777777" w:rsidR="00553BAA" w:rsidRDefault="00553BAA" w:rsidP="00553BAA">
      <w:r>
        <w:separator/>
      </w:r>
    </w:p>
  </w:footnote>
  <w:footnote w:type="continuationSeparator" w:id="0">
    <w:p w14:paraId="1B37C3E8" w14:textId="77777777" w:rsidR="00553BAA" w:rsidRDefault="00553BAA" w:rsidP="0055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6781"/>
    <w:multiLevelType w:val="hybridMultilevel"/>
    <w:tmpl w:val="2C76F830"/>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4E07D64"/>
    <w:multiLevelType w:val="hybridMultilevel"/>
    <w:tmpl w:val="5A2EF4EA"/>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F14244"/>
    <w:multiLevelType w:val="hybridMultilevel"/>
    <w:tmpl w:val="B46AE5C0"/>
    <w:lvl w:ilvl="0" w:tplc="BAE6BCD2">
      <w:start w:val="1"/>
      <w:numFmt w:val="decimal"/>
      <w:lvlText w:val="第%1条"/>
      <w:lvlJc w:val="left"/>
      <w:pPr>
        <w:ind w:left="420" w:hanging="420"/>
      </w:pPr>
      <w:rPr>
        <w:rFonts w:hint="eastAsia"/>
      </w:rPr>
    </w:lvl>
    <w:lvl w:ilvl="1" w:tplc="72EAE61C">
      <w:start w:val="1"/>
      <w:numFmt w:val="decimal"/>
      <w:lvlText w:val="（%2）"/>
      <w:lvlJc w:val="left"/>
      <w:pPr>
        <w:ind w:left="780" w:hanging="360"/>
      </w:pPr>
      <w:rPr>
        <w:rFonts w:hint="default"/>
      </w:rPr>
    </w:lvl>
    <w:lvl w:ilvl="2" w:tplc="E9D4248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F1C77"/>
    <w:multiLevelType w:val="hybridMultilevel"/>
    <w:tmpl w:val="4CC4549A"/>
    <w:lvl w:ilvl="0" w:tplc="E9D4248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CE1CB5"/>
    <w:multiLevelType w:val="hybridMultilevel"/>
    <w:tmpl w:val="116EF246"/>
    <w:lvl w:ilvl="0" w:tplc="BAE6BCD2">
      <w:start w:val="1"/>
      <w:numFmt w:val="decimal"/>
      <w:lvlText w:val="第%1条"/>
      <w:lvlJc w:val="left"/>
      <w:pPr>
        <w:ind w:left="420" w:hanging="420"/>
      </w:pPr>
      <w:rPr>
        <w:rFonts w:hint="eastAsia"/>
      </w:rPr>
    </w:lvl>
    <w:lvl w:ilvl="1" w:tplc="72EAE61C">
      <w:start w:val="1"/>
      <w:numFmt w:val="decimal"/>
      <w:lvlText w:val="（%2）"/>
      <w:lvlJc w:val="left"/>
      <w:pPr>
        <w:ind w:left="780" w:hanging="360"/>
      </w:pPr>
      <w:rPr>
        <w:rFonts w:hint="default"/>
      </w:rPr>
    </w:lvl>
    <w:lvl w:ilvl="2" w:tplc="E9D4248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2476E2"/>
    <w:multiLevelType w:val="hybridMultilevel"/>
    <w:tmpl w:val="F5A8DEFA"/>
    <w:lvl w:ilvl="0" w:tplc="516299D4">
      <w:start w:val="1"/>
      <w:numFmt w:val="decimalFullWidth"/>
      <w:lvlText w:val="第%1条"/>
      <w:lvlJc w:val="left"/>
      <w:pPr>
        <w:ind w:left="420" w:hanging="420"/>
      </w:pPr>
      <w:rPr>
        <w:rFonts w:hint="default"/>
      </w:rPr>
    </w:lvl>
    <w:lvl w:ilvl="1" w:tplc="72EAE61C">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5F62A5"/>
    <w:multiLevelType w:val="hybridMultilevel"/>
    <w:tmpl w:val="57885A38"/>
    <w:lvl w:ilvl="0" w:tplc="BAE6BCD2">
      <w:start w:val="1"/>
      <w:numFmt w:val="decimal"/>
      <w:lvlText w:val="第%1条"/>
      <w:lvlJc w:val="left"/>
      <w:pPr>
        <w:ind w:left="420" w:hanging="420"/>
      </w:pPr>
      <w:rPr>
        <w:rFonts w:hint="eastAsia"/>
      </w:rPr>
    </w:lvl>
    <w:lvl w:ilvl="1" w:tplc="72EAE61C">
      <w:start w:val="1"/>
      <w:numFmt w:val="decimal"/>
      <w:lvlText w:val="（%2）"/>
      <w:lvlJc w:val="left"/>
      <w:pPr>
        <w:ind w:left="780" w:hanging="360"/>
      </w:pPr>
      <w:rPr>
        <w:rFonts w:hint="default"/>
      </w:rPr>
    </w:lvl>
    <w:lvl w:ilvl="2" w:tplc="E9D4248E">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BB79BE"/>
    <w:multiLevelType w:val="hybridMultilevel"/>
    <w:tmpl w:val="6D945EA8"/>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FE36125"/>
    <w:multiLevelType w:val="hybridMultilevel"/>
    <w:tmpl w:val="1D9436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A432A2"/>
    <w:multiLevelType w:val="hybridMultilevel"/>
    <w:tmpl w:val="6972B88C"/>
    <w:lvl w:ilvl="0" w:tplc="36609318">
      <w:start w:val="1"/>
      <w:numFmt w:val="bullet"/>
      <w:lvlText w:val="※"/>
      <w:lvlJc w:val="left"/>
      <w:pPr>
        <w:ind w:left="492" w:hanging="420"/>
      </w:pPr>
      <w:rPr>
        <w:rFonts w:ascii="ＭＳ 明朝" w:eastAsia="ＭＳ 明朝" w:hAnsi="ＭＳ 明朝"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10" w15:restartNumberingAfterBreak="0">
    <w:nsid w:val="3BD87AE6"/>
    <w:multiLevelType w:val="hybridMultilevel"/>
    <w:tmpl w:val="30046550"/>
    <w:lvl w:ilvl="0" w:tplc="3660931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781118"/>
    <w:multiLevelType w:val="hybridMultilevel"/>
    <w:tmpl w:val="0B807028"/>
    <w:lvl w:ilvl="0" w:tplc="E9D4248E">
      <w:start w:val="1"/>
      <w:numFmt w:val="decimal"/>
      <w:lvlText w:val="(%1)"/>
      <w:lvlJc w:val="left"/>
      <w:pPr>
        <w:ind w:left="1140" w:hanging="420"/>
      </w:pPr>
      <w:rPr>
        <w:rFonts w:hint="eastAsia"/>
      </w:rPr>
    </w:lvl>
    <w:lvl w:ilvl="1" w:tplc="1C683F82">
      <w:start w:val="1"/>
      <w:numFmt w:val="decimal"/>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DC66B90"/>
    <w:multiLevelType w:val="hybridMultilevel"/>
    <w:tmpl w:val="742E88E6"/>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5DD32E84"/>
    <w:multiLevelType w:val="hybridMultilevel"/>
    <w:tmpl w:val="6114923C"/>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EEB2180"/>
    <w:multiLevelType w:val="hybridMultilevel"/>
    <w:tmpl w:val="EDA45F4A"/>
    <w:lvl w:ilvl="0" w:tplc="36609318">
      <w:start w:val="1"/>
      <w:numFmt w:val="bullet"/>
      <w:lvlText w:val="※"/>
      <w:lvlJc w:val="left"/>
      <w:pPr>
        <w:ind w:left="492" w:hanging="420"/>
      </w:pPr>
      <w:rPr>
        <w:rFonts w:ascii="ＭＳ 明朝" w:eastAsia="ＭＳ 明朝" w:hAnsi="ＭＳ 明朝"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15" w15:restartNumberingAfterBreak="0">
    <w:nsid w:val="5FD06B3A"/>
    <w:multiLevelType w:val="hybridMultilevel"/>
    <w:tmpl w:val="84B0C19C"/>
    <w:lvl w:ilvl="0" w:tplc="E9D4248E">
      <w:start w:val="1"/>
      <w:numFmt w:val="decimal"/>
      <w:lvlText w:val="(%1)"/>
      <w:lvlJc w:val="left"/>
      <w:pPr>
        <w:ind w:left="1140" w:hanging="420"/>
      </w:pPr>
      <w:rPr>
        <w:rFonts w:hint="eastAsia"/>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FD539B4"/>
    <w:multiLevelType w:val="hybridMultilevel"/>
    <w:tmpl w:val="C598EDF8"/>
    <w:lvl w:ilvl="0" w:tplc="36609318">
      <w:start w:val="1"/>
      <w:numFmt w:val="bullet"/>
      <w:lvlText w:val="※"/>
      <w:lvlJc w:val="left"/>
      <w:pPr>
        <w:ind w:left="492" w:hanging="420"/>
      </w:pPr>
      <w:rPr>
        <w:rFonts w:ascii="ＭＳ 明朝" w:eastAsia="ＭＳ 明朝" w:hAnsi="ＭＳ 明朝" w:hint="eastAsia"/>
      </w:rPr>
    </w:lvl>
    <w:lvl w:ilvl="1" w:tplc="0409000B" w:tentative="1">
      <w:start w:val="1"/>
      <w:numFmt w:val="bullet"/>
      <w:lvlText w:val=""/>
      <w:lvlJc w:val="left"/>
      <w:pPr>
        <w:ind w:left="912" w:hanging="420"/>
      </w:pPr>
      <w:rPr>
        <w:rFonts w:ascii="Wingdings" w:hAnsi="Wingdings" w:hint="default"/>
      </w:rPr>
    </w:lvl>
    <w:lvl w:ilvl="2" w:tplc="0409000D" w:tentative="1">
      <w:start w:val="1"/>
      <w:numFmt w:val="bullet"/>
      <w:lvlText w:val=""/>
      <w:lvlJc w:val="left"/>
      <w:pPr>
        <w:ind w:left="1332" w:hanging="420"/>
      </w:pPr>
      <w:rPr>
        <w:rFonts w:ascii="Wingdings" w:hAnsi="Wingdings" w:hint="default"/>
      </w:rPr>
    </w:lvl>
    <w:lvl w:ilvl="3" w:tplc="04090001" w:tentative="1">
      <w:start w:val="1"/>
      <w:numFmt w:val="bullet"/>
      <w:lvlText w:val=""/>
      <w:lvlJc w:val="left"/>
      <w:pPr>
        <w:ind w:left="1752" w:hanging="420"/>
      </w:pPr>
      <w:rPr>
        <w:rFonts w:ascii="Wingdings" w:hAnsi="Wingdings" w:hint="default"/>
      </w:rPr>
    </w:lvl>
    <w:lvl w:ilvl="4" w:tplc="0409000B" w:tentative="1">
      <w:start w:val="1"/>
      <w:numFmt w:val="bullet"/>
      <w:lvlText w:val=""/>
      <w:lvlJc w:val="left"/>
      <w:pPr>
        <w:ind w:left="2172" w:hanging="420"/>
      </w:pPr>
      <w:rPr>
        <w:rFonts w:ascii="Wingdings" w:hAnsi="Wingdings" w:hint="default"/>
      </w:rPr>
    </w:lvl>
    <w:lvl w:ilvl="5" w:tplc="0409000D" w:tentative="1">
      <w:start w:val="1"/>
      <w:numFmt w:val="bullet"/>
      <w:lvlText w:val=""/>
      <w:lvlJc w:val="left"/>
      <w:pPr>
        <w:ind w:left="2592" w:hanging="420"/>
      </w:pPr>
      <w:rPr>
        <w:rFonts w:ascii="Wingdings" w:hAnsi="Wingdings" w:hint="default"/>
      </w:rPr>
    </w:lvl>
    <w:lvl w:ilvl="6" w:tplc="04090001" w:tentative="1">
      <w:start w:val="1"/>
      <w:numFmt w:val="bullet"/>
      <w:lvlText w:val=""/>
      <w:lvlJc w:val="left"/>
      <w:pPr>
        <w:ind w:left="3012" w:hanging="420"/>
      </w:pPr>
      <w:rPr>
        <w:rFonts w:ascii="Wingdings" w:hAnsi="Wingdings" w:hint="default"/>
      </w:rPr>
    </w:lvl>
    <w:lvl w:ilvl="7" w:tplc="0409000B" w:tentative="1">
      <w:start w:val="1"/>
      <w:numFmt w:val="bullet"/>
      <w:lvlText w:val=""/>
      <w:lvlJc w:val="left"/>
      <w:pPr>
        <w:ind w:left="3432" w:hanging="420"/>
      </w:pPr>
      <w:rPr>
        <w:rFonts w:ascii="Wingdings" w:hAnsi="Wingdings" w:hint="default"/>
      </w:rPr>
    </w:lvl>
    <w:lvl w:ilvl="8" w:tplc="0409000D" w:tentative="1">
      <w:start w:val="1"/>
      <w:numFmt w:val="bullet"/>
      <w:lvlText w:val=""/>
      <w:lvlJc w:val="left"/>
      <w:pPr>
        <w:ind w:left="3852" w:hanging="420"/>
      </w:pPr>
      <w:rPr>
        <w:rFonts w:ascii="Wingdings" w:hAnsi="Wingdings" w:hint="default"/>
      </w:rPr>
    </w:lvl>
  </w:abstractNum>
  <w:abstractNum w:abstractNumId="17" w15:restartNumberingAfterBreak="0">
    <w:nsid w:val="603B71A2"/>
    <w:multiLevelType w:val="hybridMultilevel"/>
    <w:tmpl w:val="EC3EC1E0"/>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38F3CDD"/>
    <w:multiLevelType w:val="hybridMultilevel"/>
    <w:tmpl w:val="D50CB642"/>
    <w:lvl w:ilvl="0" w:tplc="BAE6BCD2">
      <w:start w:val="1"/>
      <w:numFmt w:val="decimal"/>
      <w:lvlText w:val="第%1条"/>
      <w:lvlJc w:val="left"/>
      <w:pPr>
        <w:ind w:left="420" w:hanging="420"/>
      </w:pPr>
      <w:rPr>
        <w:rFonts w:hint="eastAsia"/>
      </w:rPr>
    </w:lvl>
    <w:lvl w:ilvl="1" w:tplc="72EAE61C">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1A1144"/>
    <w:multiLevelType w:val="hybridMultilevel"/>
    <w:tmpl w:val="4236797A"/>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96B68AC"/>
    <w:multiLevelType w:val="hybridMultilevel"/>
    <w:tmpl w:val="E0526614"/>
    <w:lvl w:ilvl="0" w:tplc="E9D4248E">
      <w:start w:val="1"/>
      <w:numFmt w:val="decimal"/>
      <w:lvlText w:val="(%1)"/>
      <w:lvlJc w:val="left"/>
      <w:pPr>
        <w:ind w:left="1140" w:hanging="420"/>
      </w:pPr>
      <w:rPr>
        <w:rFonts w:hint="eastAsia"/>
      </w:rPr>
    </w:lvl>
    <w:lvl w:ilvl="1" w:tplc="AE021A26">
      <w:start w:val="4"/>
      <w:numFmt w:val="bullet"/>
      <w:lvlText w:val="※"/>
      <w:lvlJc w:val="left"/>
      <w:pPr>
        <w:ind w:left="1500" w:hanging="360"/>
      </w:pPr>
      <w:rPr>
        <w:rFonts w:ascii="HGPｺﾞｼｯｸM" w:eastAsia="HGPｺﾞｼｯｸM" w:hAnsi="メイリオ" w:cs="Times New Roman"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6D4A73B2"/>
    <w:multiLevelType w:val="hybridMultilevel"/>
    <w:tmpl w:val="813202FE"/>
    <w:lvl w:ilvl="0" w:tplc="3660931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842064"/>
    <w:multiLevelType w:val="hybridMultilevel"/>
    <w:tmpl w:val="85768598"/>
    <w:lvl w:ilvl="0" w:tplc="E9D4248E">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A350E66"/>
    <w:multiLevelType w:val="hybridMultilevel"/>
    <w:tmpl w:val="363042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8"/>
  </w:num>
  <w:num w:numId="3">
    <w:abstractNumId w:val="3"/>
  </w:num>
  <w:num w:numId="4">
    <w:abstractNumId w:val="15"/>
  </w:num>
  <w:num w:numId="5">
    <w:abstractNumId w:val="15"/>
    <w:lvlOverride w:ilvl="0">
      <w:lvl w:ilvl="0" w:tplc="E9D4248E">
        <w:start w:val="1"/>
        <w:numFmt w:val="decimal"/>
        <w:lvlText w:val="(%1)"/>
        <w:lvlJc w:val="left"/>
        <w:pPr>
          <w:ind w:left="114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
    <w:abstractNumId w:val="17"/>
  </w:num>
  <w:num w:numId="7">
    <w:abstractNumId w:val="4"/>
  </w:num>
  <w:num w:numId="8">
    <w:abstractNumId w:val="7"/>
  </w:num>
  <w:num w:numId="9">
    <w:abstractNumId w:val="2"/>
  </w:num>
  <w:num w:numId="10">
    <w:abstractNumId w:val="22"/>
  </w:num>
  <w:num w:numId="11">
    <w:abstractNumId w:val="6"/>
  </w:num>
  <w:num w:numId="12">
    <w:abstractNumId w:val="11"/>
  </w:num>
  <w:num w:numId="13">
    <w:abstractNumId w:val="0"/>
  </w:num>
  <w:num w:numId="14">
    <w:abstractNumId w:val="1"/>
  </w:num>
  <w:num w:numId="15">
    <w:abstractNumId w:val="13"/>
  </w:num>
  <w:num w:numId="16">
    <w:abstractNumId w:val="19"/>
  </w:num>
  <w:num w:numId="17">
    <w:abstractNumId w:val="12"/>
  </w:num>
  <w:num w:numId="18">
    <w:abstractNumId w:val="20"/>
  </w:num>
  <w:num w:numId="19">
    <w:abstractNumId w:val="23"/>
  </w:num>
  <w:num w:numId="20">
    <w:abstractNumId w:val="16"/>
  </w:num>
  <w:num w:numId="21">
    <w:abstractNumId w:val="10"/>
  </w:num>
  <w:num w:numId="22">
    <w:abstractNumId w:val="9"/>
  </w:num>
  <w:num w:numId="23">
    <w:abstractNumId w:val="2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CAE"/>
    <w:rsid w:val="00001BF0"/>
    <w:rsid w:val="002314B9"/>
    <w:rsid w:val="002730C6"/>
    <w:rsid w:val="00333AD5"/>
    <w:rsid w:val="00553BAA"/>
    <w:rsid w:val="005C3CC7"/>
    <w:rsid w:val="00621576"/>
    <w:rsid w:val="007816BF"/>
    <w:rsid w:val="007C4FF9"/>
    <w:rsid w:val="008357DC"/>
    <w:rsid w:val="00907ED8"/>
    <w:rsid w:val="00914F39"/>
    <w:rsid w:val="009B6CAE"/>
    <w:rsid w:val="00AC3522"/>
    <w:rsid w:val="00B85F75"/>
    <w:rsid w:val="00C136F3"/>
    <w:rsid w:val="00D25659"/>
    <w:rsid w:val="00D7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412A80C"/>
  <w14:defaultImageDpi w14:val="300"/>
  <w15:docId w15:val="{56676411-D251-4F0B-89C0-6CC5FD84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2FF4"/>
    <w:rPr>
      <w:rFonts w:ascii="ＭＳ 明朝" w:hAnsi="Courier"/>
    </w:rPr>
  </w:style>
  <w:style w:type="character" w:customStyle="1" w:styleId="a4">
    <w:name w:val="書式なし (文字)"/>
    <w:link w:val="a3"/>
    <w:uiPriority w:val="99"/>
    <w:rsid w:val="00112FF4"/>
    <w:rPr>
      <w:rFonts w:ascii="ＭＳ 明朝" w:eastAsia="ＭＳ 明朝" w:hAnsi="Courier"/>
    </w:rPr>
  </w:style>
  <w:style w:type="table" w:styleId="a5">
    <w:name w:val="Table Grid"/>
    <w:basedOn w:val="a1"/>
    <w:uiPriority w:val="59"/>
    <w:rsid w:val="00C1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3BAA"/>
    <w:pPr>
      <w:tabs>
        <w:tab w:val="center" w:pos="4252"/>
        <w:tab w:val="right" w:pos="8504"/>
      </w:tabs>
      <w:snapToGrid w:val="0"/>
    </w:pPr>
  </w:style>
  <w:style w:type="character" w:customStyle="1" w:styleId="a7">
    <w:name w:val="ヘッダー (文字)"/>
    <w:basedOn w:val="a0"/>
    <w:link w:val="a6"/>
    <w:uiPriority w:val="99"/>
    <w:rsid w:val="00553BAA"/>
    <w:rPr>
      <w:kern w:val="2"/>
      <w:sz w:val="24"/>
      <w:szCs w:val="24"/>
    </w:rPr>
  </w:style>
  <w:style w:type="paragraph" w:styleId="a8">
    <w:name w:val="footer"/>
    <w:basedOn w:val="a"/>
    <w:link w:val="a9"/>
    <w:uiPriority w:val="99"/>
    <w:unhideWhenUsed/>
    <w:rsid w:val="00553BAA"/>
    <w:pPr>
      <w:tabs>
        <w:tab w:val="center" w:pos="4252"/>
        <w:tab w:val="right" w:pos="8504"/>
      </w:tabs>
      <w:snapToGrid w:val="0"/>
    </w:pPr>
  </w:style>
  <w:style w:type="character" w:customStyle="1" w:styleId="a9">
    <w:name w:val="フッター (文字)"/>
    <w:basedOn w:val="a0"/>
    <w:link w:val="a8"/>
    <w:uiPriority w:val="99"/>
    <w:rsid w:val="00553BA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CB0387492486349BCCE71C478E57F9A" ma:contentTypeVersion="2" ma:contentTypeDescription="新しいドキュメントを作成します。" ma:contentTypeScope="" ma:versionID="514c80a085e266c7f0dfd898b4ada29d">
  <xsd:schema xmlns:xsd="http://www.w3.org/2001/XMLSchema" xmlns:xs="http://www.w3.org/2001/XMLSchema" xmlns:p="http://schemas.microsoft.com/office/2006/metadata/properties" xmlns:ns2="56161db7-ce67-4375-b92b-07cb6ed351d3" targetNamespace="http://schemas.microsoft.com/office/2006/metadata/properties" ma:root="true" ma:fieldsID="0c406a4b0602daf508ef7ff8f7097c14" ns2:_="">
    <xsd:import namespace="56161db7-ce67-4375-b92b-07cb6ed35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61db7-ce67-4375-b92b-07cb6ed35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0ADB1-7CC5-48C7-A3BD-E6C562DFA33B}">
  <ds:schemaRefs>
    <ds:schemaRef ds:uri="http://schemas.microsoft.com/sharepoint/v3/contenttype/forms"/>
  </ds:schemaRefs>
</ds:datastoreItem>
</file>

<file path=customXml/itemProps2.xml><?xml version="1.0" encoding="utf-8"?>
<ds:datastoreItem xmlns:ds="http://schemas.openxmlformats.org/officeDocument/2006/customXml" ds:itemID="{FE7E7D9E-A7BA-48F2-85F7-0E6FC9CCD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61db7-ce67-4375-b92b-07cb6ed35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82043-3240-4AAB-9D79-178F7F2872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1512</Words>
  <Characters>8619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クリエイティブ三和</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剛</dc:creator>
  <cp:lastModifiedBy>赤星 由佳</cp:lastModifiedBy>
  <cp:revision>3</cp:revision>
  <cp:lastPrinted>2017-02-09T11:43:00Z</cp:lastPrinted>
  <dcterms:created xsi:type="dcterms:W3CDTF">2019-09-16T15:13:00Z</dcterms:created>
  <dcterms:modified xsi:type="dcterms:W3CDTF">2019-09-19T06:31:00Z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0x0101000CB0387492486349BCCE71C478E57F9A</vt:lpwstr>
  </property>
</Properties>
</file>